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973C" w14:textId="3DB17F76" w:rsidR="00F51120" w:rsidRPr="00FC5969" w:rsidRDefault="00801FCE" w:rsidP="00016899">
      <w:pPr>
        <w:autoSpaceDE w:val="0"/>
        <w:autoSpaceDN w:val="0"/>
        <w:adjustRightInd w:val="0"/>
        <w:jc w:val="right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65593C" wp14:editId="01553A7D">
                <wp:simplePos x="0" y="0"/>
                <wp:positionH relativeFrom="column">
                  <wp:posOffset>2159000</wp:posOffset>
                </wp:positionH>
                <wp:positionV relativeFrom="paragraph">
                  <wp:posOffset>-63500</wp:posOffset>
                </wp:positionV>
                <wp:extent cx="1513840" cy="1748790"/>
                <wp:effectExtent l="0" t="0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552E" w14:textId="77777777" w:rsidR="00F51120" w:rsidRDefault="00171C25" w:rsidP="00E64CEE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BADF8A4" wp14:editId="0C289DC6">
                                  <wp:extent cx="1301750" cy="1647825"/>
                                  <wp:effectExtent l="1905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5344" r="83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17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5593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0pt;margin-top:-5pt;width:119.2pt;height:13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" strokecolor="white">
                <v:textbox style="mso-fit-shape-to-text:t">
                  <w:txbxContent>
                    <w:p w14:paraId="3851552E" w14:textId="77777777" w:rsidR="00F51120" w:rsidRDefault="00171C25" w:rsidP="00E64CEE">
                      <w:pPr>
                        <w:bidi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BADF8A4" wp14:editId="0C289DC6">
                            <wp:extent cx="1301750" cy="1647825"/>
                            <wp:effectExtent l="1905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l="5344" r="83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17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25DADE" w14:textId="77777777" w:rsidR="00F51120" w:rsidRPr="00FC5969" w:rsidRDefault="00F51120" w:rsidP="00C06816">
      <w:pPr>
        <w:autoSpaceDE w:val="0"/>
        <w:autoSpaceDN w:val="0"/>
        <w:adjustRightInd w:val="0"/>
        <w:ind w:left="2880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4A8370" w14:textId="77777777" w:rsidR="00F51120" w:rsidRDefault="00F51120" w:rsidP="00572F9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14:paraId="47A14537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10E92D8B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5C84E9D0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720AB2DE" w14:textId="77777777" w:rsidR="00F51120" w:rsidRDefault="00F51120" w:rsidP="00016899">
      <w:pPr>
        <w:spacing w:line="480" w:lineRule="auto"/>
        <w:jc w:val="center"/>
        <w:rPr>
          <w:rFonts w:ascii="Cambria" w:hAnsi="Cambria" w:cs="Arial"/>
          <w:b/>
          <w:color w:val="000000"/>
          <w:sz w:val="28"/>
          <w:szCs w:val="28"/>
          <w:lang w:val="en-US"/>
        </w:rPr>
      </w:pPr>
    </w:p>
    <w:p w14:paraId="1F7CD47A" w14:textId="77777777" w:rsidR="00797D4D" w:rsidRDefault="00797D4D" w:rsidP="007265EC">
      <w:pPr>
        <w:bidi/>
        <w:spacing w:line="480" w:lineRule="auto"/>
        <w:jc w:val="center"/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</w:pPr>
    </w:p>
    <w:p w14:paraId="12F02078" w14:textId="77777777" w:rsidR="00F51120" w:rsidRPr="004B5C8D" w:rsidRDefault="007265EC" w:rsidP="00797D4D">
      <w:pPr>
        <w:bidi/>
        <w:spacing w:line="480" w:lineRule="auto"/>
        <w:jc w:val="center"/>
        <w:rPr>
          <w:rFonts w:ascii="Simplified Arabic" w:hAnsi="Simplified Arabic" w:cs="Simplified Arabic"/>
          <w:bCs/>
          <w:sz w:val="40"/>
          <w:szCs w:val="40"/>
        </w:rPr>
      </w:pPr>
      <w:r w:rsidRPr="004B5C8D">
        <w:rPr>
          <w:rFonts w:ascii="Simplified Arabic" w:hAnsi="Simplified Arabic" w:cs="Simplified Arabic"/>
          <w:bCs/>
          <w:color w:val="000000"/>
          <w:sz w:val="40"/>
          <w:szCs w:val="40"/>
          <w:rtl/>
          <w:lang w:val="en-US"/>
        </w:rPr>
        <w:t>الجامعة الأردنية</w:t>
      </w:r>
    </w:p>
    <w:p w14:paraId="211A4E66" w14:textId="77777777" w:rsidR="00F51120" w:rsidRDefault="007265EC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B5C8D">
        <w:rPr>
          <w:rFonts w:ascii="Simplified Arabic" w:hAnsi="Simplified Arabic" w:cs="Simplified Arabic"/>
          <w:b/>
          <w:bCs/>
          <w:sz w:val="40"/>
          <w:szCs w:val="40"/>
          <w:rtl/>
        </w:rPr>
        <w:t>مركز الاعتماد وضمان الجودة</w:t>
      </w:r>
    </w:p>
    <w:p w14:paraId="093E5861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14:paraId="37D132FE" w14:textId="7D22EBED" w:rsidR="00797D4D" w:rsidRDefault="00801FCE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D0A2B" wp14:editId="560E4968">
                <wp:simplePos x="0" y="0"/>
                <wp:positionH relativeFrom="column">
                  <wp:posOffset>1635125</wp:posOffset>
                </wp:positionH>
                <wp:positionV relativeFrom="paragraph">
                  <wp:posOffset>26035</wp:posOffset>
                </wp:positionV>
                <wp:extent cx="3011805" cy="770255"/>
                <wp:effectExtent l="0" t="0" r="17145" b="298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770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10D913" w14:textId="77777777" w:rsidR="00797D4D" w:rsidRPr="0040020F" w:rsidRDefault="00797D4D" w:rsidP="00797D4D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40020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مخطط المادة الدراسية</w:t>
                            </w:r>
                          </w:p>
                          <w:p w14:paraId="206469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294A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1077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C31F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AF03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130B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BBEB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6B3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8601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E123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1929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5135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6B21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E8B0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CDED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14AB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FA12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B62C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C5C4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0C3B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4C90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4E9F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598B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47CA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3E65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C65B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C125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BE20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F66B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980A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DB2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45F1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5D17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5F91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5C5B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2831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FFFE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C3F5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E4D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B7CC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3124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5087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70E1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97BC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257D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5D4B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1A32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1400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5D94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0A26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83AB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4646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06A8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7124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94CA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3906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22C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5B73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124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CEDD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0B44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40A7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728E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D2EB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A322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6289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5381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88C6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39AC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9B1D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CBE0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7398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9E43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88F3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FF0C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9B91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18AB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8524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CADB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5933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1647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C657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1CB6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92EF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0A0D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B090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93B4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89AB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7E61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7D96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F936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B3F5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D64C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2EDC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BC5A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E400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F5D5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0787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E784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D085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388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EBDB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4245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6D2D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7E14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E907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DB26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56FC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125A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2C46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A059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A0F5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FA9A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16D7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5292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BC3A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1D2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F27D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B474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E07A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CC8B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0951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81F8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264E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B124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D959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4CE8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8679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0168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0BFF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5DAE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FC45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1594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DEEB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EB60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D0E4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0A1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DFAE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40C0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369D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3DF6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136C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33E9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A47E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A639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EAFB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603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AC18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3B4B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BB70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DFF6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FC59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BE7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DF6B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283D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B979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8376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625D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98C3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9EF7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BCB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30AE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793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286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8CC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8AF4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DB29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E1AF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24B4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29F5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AA52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3592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5350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3643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B833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9BA7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7BDE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065D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344D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8AF4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D8DB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722A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D009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100E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FEEC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B8BA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D19C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7E43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00E9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1791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AB4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1ABD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D943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F562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D8BB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8AFB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ED39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CBA8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0459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F41B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CC13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1655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E643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BB88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61B8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DE73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FB6E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DC4F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ED1D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85DE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C258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D4F4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C432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D66B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EEBA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82E4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805D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AA9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A2ED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861D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2AAF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AA2C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6F46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E6B9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7787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8987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132A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516A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6DBF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6034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D989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7A3E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AFBF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460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7133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C611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9783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AFC2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B537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14B4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60DC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017E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6687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737C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720A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1052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3A1F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E63F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1C0B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DF91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D0C3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EE13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7722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7766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B585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DE61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43FE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95C2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4BBF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F19B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D917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76ED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8AFF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7C29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DB2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9149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DA0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A374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481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AE27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3F8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D30C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97E9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E9C1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BE29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49F5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49E0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4457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DE96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3A0E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5972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8E65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E6F3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13A2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45A0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26D5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EA98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F8B6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83EB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E4D4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AB0D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2040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452F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2BC0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7C05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DE3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BA9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82C6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1479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8EEC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1798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4153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2FB3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1735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7374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4B60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C989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A118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188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15E5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D09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F946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1FE8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1AA4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2D09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E075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01A5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2F64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4265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37EC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7679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1A44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BF84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53B4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4CFA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202C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57AA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3D78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3E62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470D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D610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34E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27B1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C4C2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5F20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65F3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3C2A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2ED4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9997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589A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32A2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82D0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86FE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CCE9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3516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A1D5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8105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C761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E543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5733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5E11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CF81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606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5326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044D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2F6E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ABE4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68DB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B902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A5D6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358A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0445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F6EA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862B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368D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D19C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190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02A2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254B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D178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FD64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003F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851A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643E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BF2A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D0C3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EDF8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5B11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CC02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9ADB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EA78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1057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EB09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E285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2111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9AC1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0DAD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C53D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D413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EE16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DA6E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DB7A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005A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B24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D529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ADE4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15F5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7126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D083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5752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F348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366A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2C5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8043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A7A1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F399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4C5B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4C65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E25A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B4CC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1B61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7A64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6863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B296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46CF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9457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E3C0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53A2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9D6C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5B62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EC0D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BD8C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D64A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E8AE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6C5B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E92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523B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B062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C371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A22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28FE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C898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8B5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19C1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13B0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5626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217A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5F46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274A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5EB0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99AF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E407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096B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747E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1487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8CC3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443C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DC59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5657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524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3EC0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6C9D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D234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266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CE8C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0247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7664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E797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AB6C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6B7F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07D6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C472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69CB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A28C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E2B6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84C6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C30D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E164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CA88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D11F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BA07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CBBF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8F25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929B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70AB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5DAF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2606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CE84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AB2E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1DDC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95A8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7BBD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337B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03B4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354C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BEAD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085B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9A82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9034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433F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DD59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BAB8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4E87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BB91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CD45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FC35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9769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BE03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C87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017D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2F26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E851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9E16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CA55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2E90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5F97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4E62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19D4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04D4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57FB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508E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792E9B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0BFDCE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E79D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A450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C0A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0C6D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C32A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4F0E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F9F3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0BC0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EC14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D68B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A72C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51A0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7D93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92CC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C619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C65F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53C6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F8CB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8BF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AF0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D807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AA5E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0561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8408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43F2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C934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EEC9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A84D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BEF5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CC5D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2606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E007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7DF4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1A7E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6E8C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1B83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98B9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1722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80F8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C27D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5F68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4714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E44B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41F3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1DDF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2277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4F75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5FFB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4033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10BC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16CA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5F6E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245D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20DB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A363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2D1E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F288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7481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A8E4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4910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0A6F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7067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469E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4362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2456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298B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C8C1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AB79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6D03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2243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9101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008F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9253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918B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458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13C7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F7D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1ADB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637A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6A87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DF02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7CCB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8656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A641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1AEE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4D24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8904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7774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B6EA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3EA4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446A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261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434B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C3BE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74D4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0BBF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B37E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1565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D23D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9DEC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2A0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32D6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50ED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A882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786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E538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A3B8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DEF5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6C53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DBE2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9125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4869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F5C9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50E9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267A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25F6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6E97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ADF4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964B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CEAF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1D63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7C3C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1D02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035F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6456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5AB9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7D95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DF75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BDC8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B9C2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62FA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4306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56EF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402D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2D84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3A78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1CC6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0050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1FAE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7E1C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066D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92D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4D24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83BE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324E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E7AF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50BF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DE54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6D3D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CEC8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ED87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A6C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C5EB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E645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FBF4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EE37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35C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5DB4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EC7D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9D16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82A9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A69F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4F72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D7EA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47CD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A76D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21B3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DEDF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3E77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85CF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68FE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F4C3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FF0E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D779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5845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6C09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A779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F891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F2C8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F7FB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7F65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6AB1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245C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0596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7D94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BD1F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616D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A6CF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84DE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4819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158F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2375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A8D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B75D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805E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251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E25C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03C3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7156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1356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EE9F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6E87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5DAD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D6E1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A4DD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D0FE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D210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CB8A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9960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17C9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9BB8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FF33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58F9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7A3A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1287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1E9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EE76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75C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DA27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3446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E1F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BC5A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E326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490D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9FD9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757F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9ABC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4EA2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C91A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FCDE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FB29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8319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7504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3229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6A45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F19D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3C9A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04AC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5A12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7FB4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2E4C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2F18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D262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2887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E67F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BDD9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57B8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4441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9B15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9C61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5AED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49C9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BCE6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E24C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9812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72B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FA26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95BB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2F1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4127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94F7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E0EA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7E84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E15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87BB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298B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CC65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712F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49F2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DB3F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32E9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2992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EE1E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1A61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0FE9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8726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ECD9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6A15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D07A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EEE8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67D9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1D2D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73E9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C7D7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A12E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76F3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5D22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FE98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21A5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E5A2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8F22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344E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C0EE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8152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4B15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828A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F64A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8278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44B3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B9B0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C446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C589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2BCF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B2E1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7F7D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ED1C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7531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0401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AC14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382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3C9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7DD0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A86C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5DD4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BD9A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E1DD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095D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4D0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78D6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B80D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DF80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5164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9000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7CF0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18BC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0F2B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F4AA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309F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5418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2AF3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CF34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138F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7531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E80D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5CB2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469D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19FF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D86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FB03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D360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38B5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9C17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2B92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B8B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1777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531A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1BEB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3780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5502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5953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E55E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603D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184C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408F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CB72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E48A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B0F8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3D6F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E4C5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4E8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FE49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5199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881F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3EB2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5B50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2485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2DA5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2A30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9F99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C5C4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077D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65BF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71BB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2BF6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97CC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D19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E844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9121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ACE8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59AF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B7BB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A4E9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B0C5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618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0A76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8252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AA56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CF85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4459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2D62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20EE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5D21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D1F2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3F36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1261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2F0F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63F1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2C02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6A48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6BD3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AC2A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F54F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E88B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2CA1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3817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A12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F1DC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9E30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C3CB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70EC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3B1B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9D88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8E70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82E3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A61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5D24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5131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D5D5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7A5F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A2C7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D8A8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B759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F716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2F3A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5E1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277A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8505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35A9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B2E1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8A1F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D8A2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DE27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A597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AF20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8036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AC74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005B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C711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09F8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7F7A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97BC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320D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2DDD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A34A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7F5D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211F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CCD2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AEEE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0792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8E29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D729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69F3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ABC7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07E6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2E06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B4FB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2573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D1A6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F8F2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8DEE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04BA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721F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351A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5572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20D6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D281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B986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6908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6F85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6912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EDDC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2348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A497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618B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21BA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FC0B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58C3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5446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19FE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583C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0C45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C9BE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AE95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978B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C222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BCC3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B6EA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443A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7647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9723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3ED4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5B79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44B9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7DB0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23B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1114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46E1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711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ABAC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0367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9E15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9DD3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CF81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996F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C22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CC49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1F0F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A61D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C3A4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9C13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B78164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7FEBA0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8509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CA1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2C71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02E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CCAF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8680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EB41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49F4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34D3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A584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D5EA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D33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BF5A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FE93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D4A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C36E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009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25FB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36EE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704A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F84B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671E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10F6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A2E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6117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CE62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A7ED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4E3F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F85D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1FBE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D138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65A5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889A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9328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7547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32C7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1BC8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D932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788E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F705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93F8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A690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F036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773E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A07F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39EC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4150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A8D4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E060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E1B6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16F3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9016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CCA0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181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FF0D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C551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D47B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97D1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49A8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BECF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24C6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E86E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EB3A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3864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645F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A360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AA35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C17C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D4F9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6A20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6DC7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7A6E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E48B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C2F0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8EAC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69D9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BDE8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7CC8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1214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9FAA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4C78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A5E9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E8AF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97BC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1FF3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DD7A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B825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1D2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52AB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965A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357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DA0F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908C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6F66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B4C7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5776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61AC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145C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537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9F79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0226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8A4A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6703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BFE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25F1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AA1A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C417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D484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F78E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24AE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4A71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F51B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226A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63F4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A1D1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DF2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75BB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A738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3EC5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1CE9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3729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485D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3B83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3D66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9747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8D43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7451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603E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5C0F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BD1B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D370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8A1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6E32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2FD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21B9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DE5E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D55C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4AD6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1675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AF66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933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FB37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8C2F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161F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B936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7880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E034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4F4E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9345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E66E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1A8F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F544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60A7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1566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422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8141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BB6C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43F4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FEDE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A4C9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D91D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441D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3378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AC1D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FDBA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E0B8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2207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81D4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B1D3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17B6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1CB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ADCB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775C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3712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D17C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AAFA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4BC3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244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24AD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CFC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03D1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830C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794F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FA75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6C5F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DB2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CB35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DEFE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DB7D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693E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9599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2C2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6FC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E7E0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955E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5E68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BD7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AB21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BCB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F034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0EA6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22A5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34DA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A96C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A372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6FB7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D1A0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1909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8507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81D5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E188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509E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E669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7910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71E2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104A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FE4F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2C58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3CD3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806C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E0A3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E9B3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9E1C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8BB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D538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D491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E1DD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0768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4E49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642A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B1D3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057A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4724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3F40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AD3F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6B87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2F53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9E50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75F6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8DFD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3361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26C4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5872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3A8C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3887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B299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B214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591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2F8A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D57D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2944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43A0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68ED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74F7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3F18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8FC8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0C83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1A3E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EE72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9F30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142D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1654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C763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4E51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A9D6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9B96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F09A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5A91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9CCA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05DA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9FF1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0B43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19F9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7D52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C8DD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E674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124B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E70D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0909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C21F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31FC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B372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362C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5239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661B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3DA5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F65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D41D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8834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49D2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23CC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6097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7F0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105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DCA6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EEEA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9CC6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7075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4F0D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B4FF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B984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1FCE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02D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5229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1CD0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7BDB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AFB7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163B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F037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8286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6546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5162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AED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7EE9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E04C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F45C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A052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9BAD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6133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F769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9FD1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3E6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68CA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38A9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C6F4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8DCD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FF36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D98A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B1F2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B199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6644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5487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EB24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E36E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1053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5DFB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979A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15D3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577B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3156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C68F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98E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880E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AA00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E46B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0F43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A0D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34A4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1F1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F34F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2E6C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1155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0EFB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C6A0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FD91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BE4A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39B6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0BC5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91B5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DD2B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DF14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1BC2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0ABF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73A2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226A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5101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A1C6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4EF5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347F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08BF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A781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31D3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83DA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5053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9D53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93FD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7CE5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6B67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6512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8032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1538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2BA3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20EC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29C9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1850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DA76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FC0F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F323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8D3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FBAB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A13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08C0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C175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CD88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F013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234E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8065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C1A9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A1A4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381D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C513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987D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08CF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0A22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D2A3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C674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6C7A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9998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739E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9F20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C09A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F0C9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7F2E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245D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2A35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5ADF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4D87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5226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9775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74A8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716E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A708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0B22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4503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64E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E23C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2612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A9C4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F5E5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672C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1A43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922B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B3A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1922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B54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ECA1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F3DB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457F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FEF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C0ED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6156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388A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23A2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211B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2125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A49E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5CF7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99A5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69E3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47F7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E7A2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619F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2C4B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4C7E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ADF6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D4BC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59C7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54AF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D2B3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405C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361A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B549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CEB0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4EE5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628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1906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2068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62E0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585E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57A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B5D8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36FD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ADAB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A050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49E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9653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163A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BE8C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30FF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BAE3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ACF0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813E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437A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B73B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6AF1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C691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DA0D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36ED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6B6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058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02BE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425E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6FE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C0BA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D07F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C3A3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664E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D9F0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F2E5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D8C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B1EF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3BAF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D4E9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FF4D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58BC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5718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45FB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DEFE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D1A1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1CA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C3CF48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66F3A3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CC5F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7A35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647A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C2F1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AEED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DF4C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96C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12A2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E40C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C22C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34FB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AD30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7CB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C7D0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981E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E4F1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0742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880E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9275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C30D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FC9D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388A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2BD5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AF34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78BA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52E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2CBA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0A12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6BB4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F133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4B2E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4990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3135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E35E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9AD2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8321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A90E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A31C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7F43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227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BFFD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6C32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EB50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8B39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19B6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8C0D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DB7D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6CB8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EF19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BB18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9CC4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2890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40E3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5FBB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B797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2AD8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C8BC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E6C5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2886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B9ED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D247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1ECA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5079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5C81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DB9D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43C9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85DB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3388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0E53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A422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B9D8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C5F3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24A2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82B5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8433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B626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F3D6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82B1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D24B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A0B7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D59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5480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D1C6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B332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95ED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BBC0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CE88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536C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80B8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4063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3AE8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FB84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0DF0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CBA4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76D9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8995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4C21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ABC2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57F3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1477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3CC0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B12C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0D2F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2F5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B868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8085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877C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CE47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AA7C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6DC1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96B7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1133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F287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33E2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8DCD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19BE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B39F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FF95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0D36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BEC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D5F1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A895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8A18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E732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981F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F5E2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FD64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FD57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055F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1CD8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02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EECD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4EBB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72B4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7C12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E4E7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8037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EF9D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6F91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1FC8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4C65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EC9B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077A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F29D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EF3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18EF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B528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D12F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179C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D845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E98C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C04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117E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346D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47DE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200E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D6E9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B890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9C23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F851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606D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4349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6221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ACAF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DB66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F12A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FE6B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62E9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A2D8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675C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60D4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EE2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D81C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D457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2CE0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9D3A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D290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FAF0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E274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9740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7D5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E68E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F000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4BEA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637E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02E4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2A8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0A14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BA96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394B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195E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4769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A6B2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1EC8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EFD8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48EA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4C4D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3EB9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6AA8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D84E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4B37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037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A748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9B6F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1582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4D5E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2F0D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182A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5EC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F351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8974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3DF7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FBA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7BA2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06E4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87B4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2C27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053E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3B17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017E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5D63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BD83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E8D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3EF5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556C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3723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5FB2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5798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93A2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C47A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A5B0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7B8F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38EC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C2EC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EA95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844F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EE74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EF9D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7D5C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52B8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8F08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5204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718A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C961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9BF0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5DD0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1395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56D2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CBDE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1270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7713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2E0E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F9D3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25E6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0F0F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DC2C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AA4F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B992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3197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7F01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6502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13D5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FBD6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5A3B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A834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E384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530E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DFD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A84F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0844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2795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3A1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7D09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D747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DA9A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772B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BA81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0EF8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645C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310C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BC68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097A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151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B293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CE49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E03D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A1B9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522B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48EB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8DC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331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B345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85D2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FC5A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362B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29BA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D5E0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2577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5B7E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B28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29F0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F1EF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7E33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8BB2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3AD8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903A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3293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3F85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EE99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850F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9EA6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5A31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320E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6F8A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1670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F2E0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8998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AC61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2681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5589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923F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8C87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2B31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0785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8C8A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A94B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C53D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DF49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099C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C4BC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880A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0F5D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772B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CFFA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D368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664E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E968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5473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E486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062A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A63D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9C62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89C7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ADAB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9D2C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C035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E3F3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FF09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147A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BAF4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48D9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AAF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D925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84C6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CDC3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C0E7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8A47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D91B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A56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C730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9939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2FCE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FF65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8E3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AB36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6837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2197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B9F4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D29C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DB5D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8FBE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84AC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EBAE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8CCF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F682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F60C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740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B738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F21D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35D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E9E9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AA53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57F0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AC9F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7D9B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CC22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53C8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4E7E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49DE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DA80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6EA5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BDA3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2916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4DB5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26A3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4F33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7828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C785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4C47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4E3F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F8F8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5552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5474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0184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75F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F9CA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DFB9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D513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6161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D874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0884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C475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E2CC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BDF1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F4B0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1E83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AE5D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559A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0A49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B80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4321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8B9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A76E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5913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4D4B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5249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0AA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2664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EFFA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6495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BEC5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B6B4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42A4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AD39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9551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546D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05C6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ADC1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D6BD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3449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ED34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00A2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7043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E864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5AEB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15FD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B2CC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5BB9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D6A8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09FC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3246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D842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753B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7C47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CD21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8CE8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CDC9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C129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69DA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7C5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6507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ED0A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A671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6110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C91C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7A1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B5A4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7D93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920D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2702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AA04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7931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785B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6078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EB2E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551E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707F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E473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3D66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FD8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46F9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E9E8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842F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1745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D830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B90D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5788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221C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AA40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8A3D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5BFE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4F21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D2E0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F662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1F0F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9A3D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2544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C5FE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C8CD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79E1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BDE8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7B54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5AD5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CF34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21E9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1774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BD9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633D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4A37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3F59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66D6D0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734BC2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7199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200D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A781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3002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D4BC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5559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5645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A8E7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D27C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EE80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B25C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A45F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F32B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DC51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4152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0187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AEE8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0C55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3A6C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5864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1200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259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1209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F01F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014E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1DEC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1608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6035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2D0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6E9A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2667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4AD9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785D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B4EA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8D8D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69EA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57AB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654C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4043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5CA0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90F7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6BBB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062E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363D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D138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8489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9F68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885A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F979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B6D9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6A1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4063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2FB5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55D8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67B8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172B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F86E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A0F2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9660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F276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B811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8E78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A526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BDE4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E2A2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8FA1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45C0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F894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D68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5674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CFB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F9B9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5B12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9FD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B79D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1251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BA38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0631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9C6A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A6BD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C953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9241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F17C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30F0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99F3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2BBE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3018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294E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B765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CCC0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300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2569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47AD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CCD2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BBED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A463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20E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3735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180F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056E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7331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408D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8B84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57A2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01E6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E78E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5F56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834D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3BEA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A820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F7C8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C0A5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8EA9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1276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489C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A8F1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5615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7242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1A9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BE64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187A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0D96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5AB0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C8B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FACF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0846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821F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045C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5D5B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87CA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6A62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5525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9724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6D85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F21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9DA2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626C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E7D0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43D0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A1A2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DB3C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9BE3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64BD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C4F6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4323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C1EA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55FD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E25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44FE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F479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F288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6FDD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9647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3738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80D0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B8E0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5E1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F53C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1386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1D02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E73C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0D86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E1C4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4B36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738D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0EE1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EA88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9122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E0E7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2BD0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E0B4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8844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C077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C64E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BDE7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670E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9FD3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8529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9E0D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78AE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B859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53DD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6125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FB1A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3568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FDFD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EED8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F71A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BE9D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AFC4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05DF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6B1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4817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C61D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7493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5BF9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8C61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8A44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620D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A433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499C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099B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9423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188C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D738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9AB6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66C7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F409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24F7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3D10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A9AC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3A80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730C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B74D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290F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34F9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45AE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5252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3834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3BD4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5DB4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F48B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970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6D14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BBCB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7DEE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23D5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D4A7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503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C636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1820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B21F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78AB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4D4C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D43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B91A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4257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1B7A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4826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072E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9450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EC5D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BBA0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01BA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5FD5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95F9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885E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9862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0612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FE87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A0AB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EB35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5D52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2A9C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B271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C38F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7526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4862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FA83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98BC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8C6A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D72A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8717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A2DA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B582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65D2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50D3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CEB1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770A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E59E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F415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F42C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61A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2565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BA5F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F695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E519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FED1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AA9F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AE60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CA66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D991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AF5A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3958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0A13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95F9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8455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D539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F9CF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92D6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418D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CCF1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479A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FBE4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88FF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C46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AC3E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F7E8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B1FD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4ECF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76B1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8CFF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27C8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3964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DD50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5A05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A4E9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92E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1B42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CF37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F20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A736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DB7D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59FC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386F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1F35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5A0A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4092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3C5E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F563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FDA5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CA4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04FD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819E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9C90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5EE0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D19C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6384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EBD3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29DD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19E8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03A5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EF55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BC04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009B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550A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6DFD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9059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D29F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31BC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144A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611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3DA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3336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BD9A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CD78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8E71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A447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4F9F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B709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0210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4732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7BE1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93A4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2D34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3110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3E4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AC81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F5E7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BC87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A850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143F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D967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51DD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A736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E17E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AE68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F0DE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94B1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6CAB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0473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CF1F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79D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6DC5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49F4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3216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9D67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8A4D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C48D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8434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E5AA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C394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1B6F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580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5D43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F7CB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3E5C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716D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7FF7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4671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F60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C865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DC55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D6E6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42DC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00CC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A65C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2825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2B6B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C956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190B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E6B6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FEBB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5B86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3137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2FA5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E853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CBD6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F05D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4EBD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CAE6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FD58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3E7C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523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B1BF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09AC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3497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9626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4362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2FD7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5D11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73BB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DA9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ADA1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0ABE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440D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B4EA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A1E2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6992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2E64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DA08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7F89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C95E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2C6E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88C7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48C4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A8D0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4B0E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6810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5A36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E15A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67FA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FCF4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47C0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C017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4E17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5DD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9C8A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8852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D38D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F827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16A6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0DFF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1671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00C9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45D5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0E20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FA88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4B2F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6D69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83B5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C97F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3C4F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B578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E1ED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1B4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61D9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EBFE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7C69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E50D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4E83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2526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2FA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F638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DE7A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17B5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8F27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F553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9368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0E38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A29A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1F27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3887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C334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FCA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A1A7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9C0B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6CD9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D4B7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859C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CB63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B665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6EF3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7E82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4E4A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8E52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FACF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054A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1425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F300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7098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AA40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8906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BA38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034D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D1C6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B086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2BA8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F8FB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D8FE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BA102B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410AEB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E22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BAD8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2132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946A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C2B9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5333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E3D5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8683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7C6B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2988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5906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6D71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9E62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2ABA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3A8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DDDE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AB3E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765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19CD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FFB4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AC4F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E67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7243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8B60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01A4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22F7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7F6F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E48F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5AAA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4941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725C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54EC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F856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1955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F742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C210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FD8F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7224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FF6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A38E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9704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A6BE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F8E2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254A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B64B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7DCB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F4AE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D5D1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C7F7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73D4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B493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784B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F5E7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B92D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1758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B81F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9E35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7126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DAB7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C715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9227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F2CD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BD36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D1BB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0EE8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0716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0015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4946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1903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B6A7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45C9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4662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41C3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FBB4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430D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633C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1638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8718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BD56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A40D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A4FA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232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0293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D55A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D07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F1A3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232F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EAB0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835A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2090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6220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76CA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3DEC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A257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14D1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C0AA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5D40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F43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0DC8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D206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4D96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A80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457E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0833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AB36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4BE1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281E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3211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D0D8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BBD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819E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ACCB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F4FD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B273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129F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8290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F1E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72DD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9D34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0695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A6A1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96E9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78B1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35EB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8B02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7C4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EB8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B309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70F2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0F35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74F3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A778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C91C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811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E55E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659D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6284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87DE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773F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C4A2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A8D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6B85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DAB4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507D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FC97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512E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78E8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8823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B903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B613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1384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C574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19DA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D4D0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41A0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9CE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FCFF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05D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AD31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4D72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2874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121C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D823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E862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298C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F929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C8CC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4F69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93B4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7144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5440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3326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48CD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F6A6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643A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220E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8CCF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0664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40C2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6E59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7362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A4C5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432E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4FE6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0F1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E20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00CF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1877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B872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FC25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E01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0A27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8E6D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0E74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88B8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2662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9E5E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9011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EB3A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1FCB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D3F2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165A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8D15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8699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BD4C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345B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09D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9FE5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390B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691E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44F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E88C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6E2B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9AD7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3E28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A57F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1C6E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C1D9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B43C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85C9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9C4A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D055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64EF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54E3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27E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9B1D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D7FF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F4C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D951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1AB0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F582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9477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BD08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F010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C709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BAC7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8344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D576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3271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2966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3E0E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C2A4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2CAC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D6C5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6DD4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8507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760A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9042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5B04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D99B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3A99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1DE7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50D7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69AF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86A62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A0A8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7835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966F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4389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FF2D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6F0F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A437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F449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AA45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9B2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414A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E675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09C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F1B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235F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0522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FCB9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724E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3516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B7DE2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D192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E54B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958A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01BC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AACF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E930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0068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C26B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A2E9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D9A3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50D9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B30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F012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F925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1AAA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FBF7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4F8D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E6DD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C754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243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E5D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4EDC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72C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27D3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DAC3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7970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D0B5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D787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8702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70A8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EED7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CE17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62A6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AC58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D2C3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B08E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5EBF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E613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74D8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AFC6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5E72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4BBD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B321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0EED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1F8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90EDE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02CD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9245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7480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642E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6B27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D65A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57B8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549D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33394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29B4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FDC2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17BC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AAB8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67C5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0DB9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9F6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0EEE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DDEB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B171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625C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93C5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1015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04C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5981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CAF0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74BF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DE0B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6C40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04E2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7EA1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F744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0700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A353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BDB0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3511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E771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078F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073A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4D4F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E895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C280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C04F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A695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B2A9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2F1F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E9A8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F082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B8DA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ADC4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684B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26DF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246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809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7E78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DC59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71F6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FBB8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EBDE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D0BB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AEEA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7140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D5FC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2B4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21BA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0965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9457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F908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C8C7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9018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03CA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862A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1C28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5589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8D9A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B8A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B947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FD74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6A64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A72F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E1AB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7B75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4953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1DA6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9471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CA2E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2B9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7BD0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00D7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50CB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9A5E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38D4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36B5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CE29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0A58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FD92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E382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2177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04F4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26E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C5B8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32DA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87C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D64D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58D4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E129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FA7D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BB49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0622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70F7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CBF1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0191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2CE2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EB6B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83DB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75AE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B3A9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7D12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2BE4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E175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6667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A620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3748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EBBC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9C5E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F1B0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1AEC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E31E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0EC4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85AF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E1E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0E77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0E3B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1591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8D19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1843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DD32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EE2C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32FA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B35F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6711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1085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C86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3355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5875B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A804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B917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7E4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D3B0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2329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EE66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DD4D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A6E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913C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BD06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B7B2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4254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ABE8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11B8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ECAC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B3E3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3932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61D8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B2DC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D184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C99A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2E8D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E4CC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8693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D0EF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8552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AD35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F8A3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A351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8572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78E5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04C8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937A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C1F3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B3AE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33D4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5B33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E0AA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FEAF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8EEB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DD38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C115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5CF2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E1BC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02D1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1CFCE8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1A1F33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F5C9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41BB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B78E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DC47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FD1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D7A7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4794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243B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195A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AD5E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06D3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EFFC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C05B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793F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7D53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084E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BB94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3DD6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4EAC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39CC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5DC0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B703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1E4D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3D0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BC64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7095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1DCF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9EB7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5B2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F351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88CF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7BB52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E1A9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2CC7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EEA0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7F7D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0EA7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2D0D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7823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0178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69BC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7D59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DF20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E02D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4F20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9F10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4E2F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77BB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7397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89D0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0B7F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1FFF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A326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F5CD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E783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A06B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3AAE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4AF2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3C09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4516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8DF2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9034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3D431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43AD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70B4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C855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88F8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AD1E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87DF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832E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8AE99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3019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56CB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D3A2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0443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AD8F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67A7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8A01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676A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641D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241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2A56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57A5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86B2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87F8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577B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3B69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4B4B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9220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FC6B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B717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01FF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C51A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8BA3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0742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9CD9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4FD1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3231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B3E3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2C29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3E18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46B6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E6DC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ABDD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554B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4EC0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39F7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DB05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6E4C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78A3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24AA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B1DE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C472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616D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B97C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DD03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DACC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A66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7AA1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8925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779A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5E62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0150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7A2C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0130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BCEB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9403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4CF6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A7E6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48C1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40B3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23415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8F55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D737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69A5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EED8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FFA6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953D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706D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29E3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16BE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8681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3201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6DF7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CE5C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CA11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20EC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22AE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8E93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C2B4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87D6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2F76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F142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93E6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F8180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BFAE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9151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FCC0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8223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9AE8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C95B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B948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2A64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67B4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8186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1397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ABDA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EEB9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61E9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4929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D0A3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297E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DADB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2530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BF3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4EB5C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9FFC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9BA5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38FD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5BCB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A804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B2ED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44C8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C15A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C5DB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7D7E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5823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4DA9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7D4B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D5D6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93CB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EBA6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6C33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FB45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A76E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57C2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470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F4FE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DC6A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00D10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5F31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0A9E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817C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92A7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30A1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A821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17E7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1A33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33F9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02E4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F556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04F2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C7A0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730F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2F63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13CA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429D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A1B2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5CC1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6ED0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807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9155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859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E86B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6C0A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DDCA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B8B1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81FF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3CE8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B427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6989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D63D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F00A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DB9C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02BF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78FC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6DFA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2439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BC5F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A485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A79B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06CC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E981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2625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6F67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B51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9794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2802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0552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4A5E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0810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67A2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DAEA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735D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E0EF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5511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8F65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2D35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76C2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0179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A1C8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8B526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E430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1244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E9D7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F5F4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C0F7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E091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48F5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F464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AF00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A45D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B65E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5D82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70D6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EB9E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39EAE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F4CA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FDFF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32B2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FD1D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6AD0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D812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3DFE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573A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7786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7F5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1E3C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1231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F155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6376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D500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91D78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06DF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CAD2D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080A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82F7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5E59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966F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3B40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1E3A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AFEA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BD55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7DC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5DBF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987D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137D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8F3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6A89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353A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139B7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4034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2F6C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5173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C555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706E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39A79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DDE8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2B52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83A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8B8D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C2B2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53C0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333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A94F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3B0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AB2B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B5D3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78D9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2D26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3123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27B9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F9B03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EB5A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FB8C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493C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9FF1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F11B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AD92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E968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668C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1DEA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C0E0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7A90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F6D5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7B38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2503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10E4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2A93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59A8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900A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E087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B81D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4B5E8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76A1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1451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78A8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F6E6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0881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5372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5C9B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9DE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A4FC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7B2D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9928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C023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20F6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AD8A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AC4D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1400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55AB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B0D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2011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3DBF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F9F0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997C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45CD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F1A0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AAF3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4BB71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BB95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5291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A4E40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CC6B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4CDB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7CEC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8E7A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028D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F20D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0EB9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F474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1A24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F0DB6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1E92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E54C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ABF4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E28C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3F028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5118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2A06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48DA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FC1D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08D6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0D0A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47C4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4A67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771C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911C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0FC0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4F90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57ED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2DA7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77E2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375F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62DE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0E8D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5C0C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47B2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91F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1BB1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882C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3036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2FA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415B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638E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52BB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F5C4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9132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3D21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35AC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2966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59AEB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8FD5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0DE6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5804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A4C6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68B6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411DE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258C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94729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FC0A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3D0A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BE60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EBF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8E2B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37BF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A8FF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688B7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BC4E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23C8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BE55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EFFF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16CA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6D8F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1E7A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6076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B5AA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6D3A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7669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C68D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3BF7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91C7A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A544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948C0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0BAB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B3E9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08CD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CC84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141B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7CD3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C06D4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2C22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463B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55C7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D869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4F26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85A1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8A9A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4669B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F7B18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6B575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0249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BB09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5B87B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72EF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6057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FDF3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68DE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3253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B3B3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EF9F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0CB71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D3D3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7189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AB99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3BB5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B8F6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CD90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222F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9275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B51E6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5D4B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1C1E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CB0F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1718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0EEA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36B4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B80F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277E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2B22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DA3399" w14:textId="77777777" w:rsidR="00797D4D" w:rsidRDefault="00797D4D" w:rsidP="00BC56AF">
                            <w:pPr>
                              <w:pStyle w:val="ps1Char"/>
                            </w:pPr>
                          </w:p>
                          <w:p w14:paraId="23FA58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1DA5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6ADF2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FECE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4BAC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6A1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E050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88934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85E2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57E9A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ABEE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E5E8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2270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5103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ED68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CBEB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118A2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EEEB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CA20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3FEE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B633C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EC59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2B48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9B5C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350DF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65DD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F061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E1122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8335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B19B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A1CA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D02B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201B3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C012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805E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AC34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6C08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A0A4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D77C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D476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D74E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E12E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C316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3F8F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6DA4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3D8E6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8CE32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F331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CF14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3F72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15E0C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5CB4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B7DB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92FB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D38A6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7210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F4AE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CCDA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EE4F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7C332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C317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728C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9121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D1CE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F01F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F529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41F4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5B8E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7EC0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A9B7A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F713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C257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A4F0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AFD3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3FE1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A7A9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2F86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58F08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C10DD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0633B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FB4A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5B5C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06D3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FF90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4C58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F5EF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E2B6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7F3C1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31A1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11DA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FE11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F658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AEF8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74AF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7C5A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A894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448F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3CB80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6DBF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B5F8B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6ACE5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7B5BD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7E23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31AA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C64D2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E1A36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45C4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83DE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F34FF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5082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BD00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C2F5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5C9E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35A2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AB7E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20FA2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2A45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BDC4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2061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54557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6014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ECD0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065E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62D1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FF6B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DC9FB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E72A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55A12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1421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4E29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8A54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D6D9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6F85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574C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17095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CDAFC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DE7F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C684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D2AF6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9EB9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54657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8B22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BF26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372D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DDCE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5853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9019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CE5F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AE95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A0FA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A71A8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B15C2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29E7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A288A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60DA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A8D2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AED3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F6FC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38F5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399FC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B41A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5AD5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CCD3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C9E5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8887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C343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FF2F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C764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75205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6784D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F5F61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39C1C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CD05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524D5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6DFD0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913AD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8ABA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2DE2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451B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3472D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26C10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C80D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B4E7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1192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2587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CCB63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BFD14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CCD1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8B69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4B62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FDB6F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60C93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1438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CCE5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9FAD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C6F6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F6DB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6021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01C9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99360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B9DBA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2C18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B835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EF942C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B838E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EBA1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A5E6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99328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97B9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0B992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3A2F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49CB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FEC4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CFDC1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3B11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084B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4441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8D6A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37B9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D1536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7A6B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8333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A6093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611655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6ADC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AA74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035A5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0F6A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B7563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6C80C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957B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A65D7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5C1A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8627E7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9A49F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52F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CEEAF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18503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ECACD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2B97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66558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ED32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A42F2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B196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D560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E35B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4D35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0A77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85D16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BEAE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38BDF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DD6A5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4467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49AE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A961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71907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51F9D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EBB3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571C9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F116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EA2C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A7EC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176A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6101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8BA1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C6154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2C44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3FBC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3F96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78EF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8D34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33148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B2085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F651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0A5B8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A1C1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7A24E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0E610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22373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AE25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E1B9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A3C0E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2D311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C230C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D522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9285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0CAE1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7FD4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FE1C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8D9E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305C47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4F56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B4B41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C6EFF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4C9D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33D2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2F97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E34F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6F13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53F7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59F0A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E72C03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44CD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91768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7DC9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ACE73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2E74E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D47B8E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8D60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C8F9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1EB54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1CC8A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49613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23529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2391E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1A1A6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8CF7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001F4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7BCB3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42AF0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416D1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030B7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DC5E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2BC94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D4DD3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3670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57669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BF58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BE67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A86BF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42C3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C5CF24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C81B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C10DE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83FC35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34D7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3021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7B8C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B6B8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DDC59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8F2995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F048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2CCAD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F6F0F3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2A6D09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9E4D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0F733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C34D9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852A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DBFE9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737CB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854D0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FE8F4B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01BF6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192DA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F9724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DA2DFD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73371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1464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6D41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77C57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DE3B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38B06C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9009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BDA09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ABD1D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9CEFA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A1CF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09CC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7BD81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11E852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E656D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19D9E9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D9DAB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A7E8A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A9656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48FDB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D2FE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280155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BFD88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E209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2A5CDB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D165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2939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9A87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4FC4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7391C7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0669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01DDC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CA4EC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1133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FD3FB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283816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A07AEA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3C4D20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0BB27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6E1470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6E3B7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EB655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79B59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B4A19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A8E5F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B8B1E1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30DCDF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A266E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516E6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7062E4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2A3C1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5070E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7086E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98C34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CDB4A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898426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438848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740BC0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795C7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FDCFC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BCF87F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3A054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DB003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4A467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2309AD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B10D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725B4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23BD3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81F5A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5DFA0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F25598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E79F9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EE1B20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37798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1E63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DF45D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87F6F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91B41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5B03D7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532983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106EA6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15B12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DA56F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4600F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9EE9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F71C0E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03189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D43B0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E9E01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4612E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D4F947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0FE5DD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62A9B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915BC8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EF5CB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6C4BD1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497B2D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B4A98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FD7E46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86206C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AAE57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31288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EEB611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6F75CE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AB31B2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426558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AB0CA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610635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DC0CFAE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8EC51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0B0E9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C3BD7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C1746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E9AA18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338E4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DE662FB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7016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91E9B48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637F47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AB6FB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AE9DFE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93F76A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2B71D44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5EA69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CD2F63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3D66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29D2B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289592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A2D24C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0E98FD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2B3FC389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83D1A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B2DFE5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82E34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E57453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506F7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075546EF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D8EE197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71427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D1066C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94421C3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CFE92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7430DA5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135B6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4AE71DA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435291F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1B6551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5AEA710C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EFFCD92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67E4FAD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16C38095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5289AB6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61C41600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  <w:p w14:paraId="3A8CEEB1" w14:textId="77777777" w:rsidR="00797D4D" w:rsidRPr="0002388B" w:rsidRDefault="00797D4D" w:rsidP="00BC56AF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0A2B" id="Text Box 2" o:spid="_x0000_s1027" type="#_x0000_t202" style="position:absolute;left:0;text-align:left;margin-left:128.75pt;margin-top:2.05pt;width:237.15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0B10D913" w14:textId="77777777" w:rsidR="00797D4D" w:rsidRPr="0040020F" w:rsidRDefault="00797D4D" w:rsidP="00797D4D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56"/>
                          <w:szCs w:val="56"/>
                          <w:u w:val="single"/>
                        </w:rPr>
                      </w:pPr>
                      <w:r w:rsidRPr="0040020F">
                        <w:rPr>
                          <w:rFonts w:ascii="Simplified Arabic" w:hAnsi="Simplified Arabic" w:cs="Simplified Arabic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مخطط المادة الدراسية</w:t>
                      </w:r>
                    </w:p>
                    <w:p w14:paraId="206469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294A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1077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C31F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AF03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130B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BBEB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6B3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8601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E123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1929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5135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6B21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E8B0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CDED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14AB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FA12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B62C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C5C4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0C3B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4C90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4E9F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598B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47CA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3E65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C65B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C125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BE20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F66B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980A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DB2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45F1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5D17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5F91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5C5B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2831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FFFE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C3F5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E4D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B7CC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3124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5087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70E1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97BC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257D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5D4B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1A32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1400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5D94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0A26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83AB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4646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06A8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7124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94CA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3906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22C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5B73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124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CEDD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0B44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40A7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728E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D2EB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A322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6289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5381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88C6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39AC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9B1D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CBE0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7398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9E43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88F3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FF0C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9B91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18AB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8524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CADB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5933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1647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C657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1CB6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92EF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0A0D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B090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93B4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89AB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7E61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7D96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F936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B3F5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D64C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2EDC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BC5A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E400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F5D5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0787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E784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D085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388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EBDB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4245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6D2D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7E14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E907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DB26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56FC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125A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2C46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A059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A0F5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FA9A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16D7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5292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BC3A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1D2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F27D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B474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E07A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CC8B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0951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81F8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264E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B124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D959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4CE8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8679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0168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0BFF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5DAE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FC45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1594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DEEB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EB60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D0E4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0A1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DFAE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40C0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369D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3DF6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136C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33E9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A47E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A639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EAFB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603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AC18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3B4B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BB70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DFF6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FC59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BE7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DF6B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283D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B979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8376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625D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98C3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9EF7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BCB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30AE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793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286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8CC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8AF4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DB29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E1AF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24B4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29F5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AA52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3592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5350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3643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B833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9BA7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7BDE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065D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344D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8AF4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D8DB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722A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D009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100E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FEEC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B8BA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D19C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7E43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00E9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1791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AB4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1ABD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D943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F562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D8BB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8AFB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ED39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CBA8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0459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F41B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CC13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1655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E643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BB88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61B8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DE73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FB6E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DC4F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ED1D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85DE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C258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D4F4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C432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D66B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EEBA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82E4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805D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AA9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A2ED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861D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2AAF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AA2C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6F46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E6B9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7787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8987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132A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516A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6DBF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6034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D989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7A3E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AFBF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460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7133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C611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9783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AFC2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B537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14B4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60DC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017E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6687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737C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720A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1052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3A1F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E63F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1C0B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DF91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D0C3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EE13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7722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7766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B585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DE61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43FE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95C2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4BBF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F19B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D917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76ED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8AFF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7C29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DB2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9149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DA0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A374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481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AE27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3F8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D30C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97E9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E9C1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BE29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49F5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49E0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4457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DE96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3A0E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5972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8E65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E6F3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13A2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45A0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26D5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EA98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F8B6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83EB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E4D4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AB0D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2040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452F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2BC0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7C05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DE3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BA9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82C6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1479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8EEC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1798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4153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2FB3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1735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7374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4B60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C989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A118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188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15E5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D09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F946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1FE8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1AA4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2D09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E075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01A5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2F64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4265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37EC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7679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1A44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BF84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53B4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4CFA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202C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57AA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3D78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3E62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470D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D610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34E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27B1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C4C2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5F20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65F3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3C2A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2ED4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9997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589A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32A2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82D0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86FE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CCE9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3516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A1D5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8105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C761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E543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5733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5E11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CF81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606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5326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044D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2F6E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ABE4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68DB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B902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A5D6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358A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0445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F6EA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862B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368D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D19C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190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02A2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254B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D178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FD64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003F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851A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643E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BF2A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D0C3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EDF8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5B11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CC02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9ADB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EA78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1057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EB09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E285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2111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9AC1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0DAD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C53D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D413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EE16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DA6E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DB7A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005A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B24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D529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ADE4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15F5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7126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D083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5752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F348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366A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2C5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8043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A7A1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F399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4C5B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4C65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E25A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B4CC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1B61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7A64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6863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B296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46CF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9457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E3C0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53A2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9D6C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5B62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EC0D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BD8C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D64A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E8AE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6C5B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E92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523B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B062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C371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A22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28FE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C898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8B5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19C1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13B0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5626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217A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5F46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274A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5EB0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99AF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E407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096B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747E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1487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8CC3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443C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DC59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5657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524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3EC0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6C9D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D234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266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CE8C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0247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7664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E797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AB6C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6B7F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07D6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C472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69CB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A28C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E2B6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84C6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C30D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E164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CA88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D11F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BA07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CBBF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8F25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929B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70AB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5DAF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2606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CE84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AB2E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1DDC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95A8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7BBD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337B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03B4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354C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BEAD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085B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9A82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9034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433F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DD59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BAB8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4E87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BB91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CD45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FC35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9769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BE03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C87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017D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2F26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E851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9E16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CA55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2E90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5F97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4E62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19D4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04D4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57FB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508E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792E9B" w14:textId="77777777" w:rsidR="00797D4D" w:rsidRDefault="00797D4D" w:rsidP="00BC56AF">
                      <w:pPr>
                        <w:pStyle w:val="ps1Char"/>
                      </w:pPr>
                    </w:p>
                    <w:p w14:paraId="0BFDCE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E79D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A450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C0A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0C6D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C32A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4F0E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F9F3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0BC0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EC14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D68B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A72C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51A0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7D93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92CC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C619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C65F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53C6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F8CB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8BF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AF0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D807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AA5E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0561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8408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43F2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C934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EEC9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A84D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BEF5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CC5D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2606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E007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7DF4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1A7E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6E8C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1B83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98B9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1722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80F8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C27D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5F68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4714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E44B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41F3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1DDF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2277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4F75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5FFB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4033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10BC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16CA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5F6E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245D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20DB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A363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2D1E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F288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7481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A8E4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4910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0A6F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7067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469E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4362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2456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298B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C8C1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AB79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6D03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2243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9101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008F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9253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918B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458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13C7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F7D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1ADB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637A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6A87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DF02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7CCB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8656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A641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1AEE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4D24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8904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7774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B6EA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3EA4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446A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261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434B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C3BE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74D4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0BBF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B37E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1565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D23D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9DEC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2A0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32D6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50ED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A882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786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E538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A3B8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DEF5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6C53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DBE2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9125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4869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F5C9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50E9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267A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25F6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6E97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ADF4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964B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CEAF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1D63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7C3C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1D02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035F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6456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5AB9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7D95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DF75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BDC8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B9C2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62FA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4306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56EF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402D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2D84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3A78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1CC6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0050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1FAE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7E1C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066D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92D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4D24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83BE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324E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E7AF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50BF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DE54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6D3D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CEC8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ED87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A6C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C5EB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E645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FBF4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EE37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35C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5DB4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EC7D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9D16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82A9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A69F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4F72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D7EA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47CD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A76D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21B3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DEDF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3E77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85CF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68FE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F4C3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FF0E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D779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5845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6C09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A779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F891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F2C8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F7FB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7F65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6AB1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245C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0596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7D94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BD1F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616D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A6CF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84DE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4819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158F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2375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A8D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B75D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805E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251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E25C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03C3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7156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1356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EE9F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6E87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5DAD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D6E1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A4DD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D0FE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D210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CB8A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9960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17C9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9BB8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FF33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58F9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7A3A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1287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1E9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EE76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75C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DA27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3446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E1F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BC5A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E326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490D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9FD9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757F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9ABC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4EA2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C91A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FCDE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FB29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8319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7504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3229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6A45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F19D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3C9A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04AC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5A12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7FB4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2E4C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2F18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D262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2887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E67F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BDD9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57B8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4441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9B15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9C61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5AED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49C9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BCE6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E24C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9812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72B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FA26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95BB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2F1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4127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94F7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E0EA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7E84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E15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87BB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298B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CC65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712F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49F2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DB3F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32E9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2992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EE1E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1A61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0FE9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8726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ECD9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6A15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D07A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EEE8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67D9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1D2D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73E9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C7D7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A12E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76F3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5D22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FE98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21A5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E5A2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8F22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344E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C0EE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8152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4B15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828A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F64A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8278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44B3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B9B0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C446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C589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2BCF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B2E1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7F7D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ED1C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7531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0401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AC14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382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3C9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7DD0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A86C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5DD4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BD9A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E1DD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095D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4D0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78D6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B80D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DF80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5164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9000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7CF0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18BC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0F2B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F4AA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309F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5418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2AF3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CF34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138F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7531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E80D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5CB2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469D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19FF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D86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FB03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D360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38B5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9C17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2B92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B8B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1777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531A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1BEB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3780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5502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5953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E55E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603D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184C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408F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CB72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E48A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B0F8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3D6F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E4C5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4E8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FE49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5199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881F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3EB2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5B50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2485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2DA5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2A30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9F99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C5C4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077D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65BF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71BB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2BF6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97CC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D19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E844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9121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ACE8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59AF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B7BB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A4E9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B0C5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618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0A76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8252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AA56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CF85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4459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2D62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20EE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5D21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D1F2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3F36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1261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2F0F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63F1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2C02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6A48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6BD3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AC2A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F54F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E88B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2CA1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3817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A12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F1DC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9E30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C3CB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70EC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3B1B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9D88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8E70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82E3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A61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5D24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5131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D5D5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7A5F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A2C7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D8A8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B759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F716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2F3A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5E1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277A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8505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35A9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B2E1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8A1F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D8A2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DE27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A597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AF20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8036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AC74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005B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C711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09F8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7F7A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97BC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320D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2DDD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A34A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7F5D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211F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CCD2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AEEE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0792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8E29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D729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69F3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ABC7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07E6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2E06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B4FB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2573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D1A6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F8F2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8DEE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04BA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721F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351A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5572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20D6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D281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B986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6908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6F85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6912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EDDC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2348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A497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618B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21BA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FC0B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58C3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5446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19FE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583C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0C45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C9BE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AE95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978B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C222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BCC3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B6EA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443A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7647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9723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3ED4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5B79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44B9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7DB0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23B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1114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46E1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711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ABAC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0367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9E15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9DD3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CF81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996F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C22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CC49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1F0F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A61D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C3A4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9C13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B78164" w14:textId="77777777" w:rsidR="00797D4D" w:rsidRDefault="00797D4D" w:rsidP="00BC56AF">
                      <w:pPr>
                        <w:pStyle w:val="ps1Char"/>
                      </w:pPr>
                    </w:p>
                    <w:p w14:paraId="7FEBA0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8509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CA1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2C71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02E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CCAF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8680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EB41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49F4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34D3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A584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D5EA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D33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BF5A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FE93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D4A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C36E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009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25FB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36EE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704A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F84B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671E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10F6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A2E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6117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CE62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A7ED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4E3F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F85D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1FBE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D138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65A5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889A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9328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7547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32C7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1BC8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D932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788E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F705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93F8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A690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F036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773E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A07F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39EC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4150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A8D4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E060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E1B6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16F3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9016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CCA0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181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FF0D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C551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D47B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97D1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49A8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BECF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24C6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E86E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EB3A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3864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645F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A360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AA35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C17C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D4F9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6A20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6DC7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7A6E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E48B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C2F0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8EAC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69D9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BDE8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7CC8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1214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9FAA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4C78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A5E9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E8AF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97BC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1FF3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DD7A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B825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1D2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52AB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965A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357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DA0F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908C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6F66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B4C7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5776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61AC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145C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537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9F79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0226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8A4A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6703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BFE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25F1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AA1A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C417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D484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F78E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24AE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4A71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F51B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226A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63F4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A1D1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DF2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75BB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A738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3EC5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1CE9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3729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485D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3B83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3D66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9747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8D43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7451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603E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5C0F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BD1B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D370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8A1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6E32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2FD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21B9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DE5E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D55C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4AD6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1675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AF66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933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FB37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8C2F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161F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B936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7880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E034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4F4E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9345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E66E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1A8F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F544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60A7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1566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422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8141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BB6C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43F4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FEDE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A4C9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D91D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441D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3378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AC1D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FDBA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E0B8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2207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81D4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B1D3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17B6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1CB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ADCB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775C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3712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D17C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AAFA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4BC3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244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24AD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CFC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03D1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830C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794F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FA75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6C5F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DB2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CB35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DEFE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DB7D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693E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9599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2C2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6FC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E7E0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955E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5E68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BD7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AB21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BCB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F034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0EA6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22A5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34DA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A96C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A372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6FB7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D1A0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1909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8507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81D5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E188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509E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E669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7910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71E2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104A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FE4F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2C58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3CD3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806C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E0A3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E9B3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9E1C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8BB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D538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D491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E1DD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0768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4E49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642A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B1D3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057A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4724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3F40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AD3F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6B87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2F53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9E50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75F6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8DFD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3361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26C4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5872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3A8C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3887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B299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B214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591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2F8A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D57D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2944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43A0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68ED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74F7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3F18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8FC8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0C83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1A3E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EE72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9F30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142D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1654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C763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4E51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A9D6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9B96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F09A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5A91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9CCA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05DA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9FF1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0B43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19F9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7D52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C8DD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E674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124B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E70D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0909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C21F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31FC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B372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362C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5239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661B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3DA5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F65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D41D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8834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49D2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23CC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6097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7F0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105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DCA6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EEEA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9CC6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7075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4F0D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B4FF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B984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1FCE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02D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5229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1CD0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7BDB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AFB7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163B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F037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8286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6546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5162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AED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7EE9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E04C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F45C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A052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9BAD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6133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F769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9FD1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3E6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68CA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38A9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C6F4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8DCD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FF36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D98A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B1F2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B199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6644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5487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EB24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E36E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1053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5DFB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979A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15D3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577B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3156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C68F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98E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880E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AA00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E46B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0F43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A0D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34A4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1F1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F34F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2E6C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1155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0EFB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C6A0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FD91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BE4A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39B6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0BC5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91B5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DD2B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DF14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1BC2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0ABF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73A2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226A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5101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A1C6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4EF5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347F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08BF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A781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31D3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83DA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5053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9D53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93FD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7CE5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6B67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6512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8032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1538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2BA3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20EC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29C9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1850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DA76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FC0F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F323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8D3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FBAB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A13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08C0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C175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CD88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F013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234E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8065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C1A9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A1A4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381D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C513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987D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08CF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0A22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D2A3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C674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6C7A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9998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739E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9F20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C09A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F0C9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7F2E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245D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2A35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5ADF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4D87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5226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9775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74A8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716E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A708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0B22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4503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64E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E23C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2612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A9C4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F5E5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672C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1A43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922B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B3A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1922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B54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ECA1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F3DB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457F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FEF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C0ED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6156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388A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23A2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211B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2125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A49E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5CF7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99A5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69E3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47F7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E7A2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619F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2C4B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4C7E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ADF6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D4BC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59C7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54AF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D2B3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405C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361A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B549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CEB0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4EE5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628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1906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2068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62E0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585E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57A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B5D8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36FD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ADAB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A050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49E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9653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163A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BE8C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30FF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BAE3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ACF0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813E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437A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B73B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6AF1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C691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DA0D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36ED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6B6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058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02BE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425E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6FE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C0BA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D07F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C3A3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664E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D9F0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F2E5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D8C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B1EF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3BAF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D4E9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FF4D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58BC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5718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45FB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DEFE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D1A1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1CA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C3CF48" w14:textId="77777777" w:rsidR="00797D4D" w:rsidRDefault="00797D4D" w:rsidP="00BC56AF">
                      <w:pPr>
                        <w:pStyle w:val="ps1Char"/>
                      </w:pPr>
                    </w:p>
                    <w:p w14:paraId="66F3A3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CC5F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7A35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647A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C2F1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AEED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DF4C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96C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12A2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E40C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C22C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34FB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AD30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7CB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C7D0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981E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E4F1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0742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880E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9275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C30D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FC9D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388A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2BD5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AF34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78BA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52E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2CBA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0A12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6BB4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F133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4B2E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4990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3135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E35E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9AD2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8321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A90E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A31C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7F43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227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BFFD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6C32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EB50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8B39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19B6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8C0D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DB7D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6CB8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EF19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BB18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9CC4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2890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40E3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5FBB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B797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2AD8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C8BC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E6C5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2886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B9ED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D247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1ECA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5079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5C81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DB9D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43C9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85DB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3388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0E53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A422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B9D8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C5F3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24A2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82B5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8433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B626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F3D6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82B1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D24B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A0B7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D59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5480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D1C6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B332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95ED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BBC0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CE88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536C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80B8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4063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3AE8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FB84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0DF0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CBA4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76D9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8995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4C21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ABC2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57F3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1477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3CC0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B12C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0D2F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2F5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B868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8085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877C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CE47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AA7C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6DC1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96B7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1133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F287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33E2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8DCD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19BE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B39F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FF95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0D36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BEC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D5F1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A895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8A18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E732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981F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F5E2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FD64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FD57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055F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1CD8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02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EECD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4EBB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72B4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7C12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E4E7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8037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EF9D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6F91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1FC8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4C65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EC9B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077A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F29D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EF3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18EF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B528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D12F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179C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D845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E98C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C04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117E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346D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47DE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200E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D6E9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B890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9C23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F851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606D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4349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6221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ACAF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DB66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F12A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FE6B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62E9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A2D8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675C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60D4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EE2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D81C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D457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2CE0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9D3A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D290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FAF0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E274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9740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7D5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E68E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F000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4BEA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637E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02E4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2A8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0A14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BA96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394B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195E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4769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A6B2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1EC8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EFD8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48EA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4C4D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3EB9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6AA8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D84E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4B37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037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A748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9B6F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1582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4D5E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2F0D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182A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5EC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F351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8974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3DF7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FBA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7BA2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06E4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87B4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2C27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053E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3B17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017E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5D63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BD83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E8D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3EF5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556C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3723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5FB2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5798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93A2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C47A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A5B0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7B8F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38EC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C2EC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EA95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844F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EE74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EF9D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7D5C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52B8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8F08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5204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718A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C961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9BF0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5DD0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1395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56D2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CBDE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1270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7713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2E0E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F9D3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25E6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0F0F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DC2C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AA4F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B992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3197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7F01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6502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13D5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FBD6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5A3B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A834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E384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530E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DFD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A84F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0844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2795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3A1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7D09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D747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DA9A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772B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BA81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0EF8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645C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310C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BC68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097A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151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B293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CE49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E03D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A1B9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522B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48EB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8DC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331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B345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85D2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FC5A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362B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29BA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D5E0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2577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5B7E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B28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29F0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F1EF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7E33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8BB2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3AD8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903A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3293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3F85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EE99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850F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9EA6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5A31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320E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6F8A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1670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F2E0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8998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AC61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2681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5589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923F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8C87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2B31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0785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8C8A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A94B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C53D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DF49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099C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C4BC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880A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0F5D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772B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CFFA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D368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664E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E968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5473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E486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062A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A63D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9C62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89C7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ADAB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9D2C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C035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E3F3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FF09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147A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BAF4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48D9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AAF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D925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84C6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CDC3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C0E7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8A47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D91B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A56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C730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9939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2FCE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FF65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8E3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AB36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6837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2197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B9F4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D29C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DB5D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8FBE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84AC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EBAE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8CCF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F682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F60C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740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B738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F21D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35D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E9E9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AA53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57F0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AC9F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7D9B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CC22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53C8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4E7E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49DE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DA80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6EA5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BDA3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2916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4DB5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26A3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4F33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7828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C785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4C47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4E3F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F8F8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5552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5474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0184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75F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F9CA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DFB9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D513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6161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D874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0884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C475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E2CC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BDF1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F4B0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1E83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AE5D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559A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0A49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B80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4321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8B9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A76E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5913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4D4B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5249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0AA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2664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EFFA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6495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BEC5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B6B4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42A4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AD39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9551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546D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05C6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ADC1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D6BD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3449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ED34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00A2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7043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E864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5AEB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15FD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B2CC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5BB9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D6A8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09FC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3246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D842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753B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7C47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CD21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8CE8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CDC9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C129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69DA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7C5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6507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ED0A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A671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6110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C91C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7A1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B5A4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7D93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920D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2702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AA04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7931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785B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6078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EB2E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551E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707F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E473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3D66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FD8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46F9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E9E8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842F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1745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D830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B90D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5788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221C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AA40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8A3D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5BFE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4F21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D2E0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F662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1F0F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9A3D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2544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C5FE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C8CD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79E1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BDE8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7B54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5AD5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CF34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21E9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1774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BD9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633D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4A37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3F59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66D6D0" w14:textId="77777777" w:rsidR="00797D4D" w:rsidRDefault="00797D4D" w:rsidP="00BC56AF">
                      <w:pPr>
                        <w:pStyle w:val="ps1Char"/>
                      </w:pPr>
                    </w:p>
                    <w:p w14:paraId="734BC2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7199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200D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A781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3002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D4BC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5559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5645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A8E7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D27C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EE80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B25C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A45F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F32B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DC51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4152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0187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AEE8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0C55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3A6C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5864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1200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259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1209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F01F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014E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1DEC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1608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6035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2D0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6E9A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2667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4AD9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785D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B4EA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8D8D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69EA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57AB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654C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4043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5CA0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90F7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6BBB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062E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363D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D138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8489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9F68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885A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F979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B6D9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6A1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4063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2FB5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55D8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67B8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172B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F86E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A0F2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9660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F276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B811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8E78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A526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BDE4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E2A2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8FA1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45C0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F894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D68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5674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CFB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F9B9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5B12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9FD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B79D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1251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BA38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0631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9C6A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A6BD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C953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9241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F17C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30F0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99F3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2BBE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3018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294E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B765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CCC0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300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2569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47AD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CCD2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BBED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A463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20E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3735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180F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056E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7331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408D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8B84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57A2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01E6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E78E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5F56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834D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3BEA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A820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F7C8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C0A5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8EA9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1276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489C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A8F1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5615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7242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1A9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BE64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187A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0D96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5AB0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C8B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FACF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0846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821F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045C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5D5B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87CA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6A62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5525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9724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6D85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F21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9DA2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626C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E7D0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43D0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A1A2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DB3C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9BE3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64BD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C4F6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4323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C1EA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55FD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E25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44FE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F479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F288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6FDD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9647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3738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80D0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B8E0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5E1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F53C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1386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1D02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E73C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0D86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E1C4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4B36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738D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0EE1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EA88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9122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E0E7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2BD0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E0B4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8844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C077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C64E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BDE7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670E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9FD3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8529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9E0D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78AE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B859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53DD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6125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FB1A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3568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FDFD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EED8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F71A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BE9D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AFC4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05DF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6B1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4817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C61D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7493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5BF9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8C61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8A44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620D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A433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499C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099B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9423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188C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D738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9AB6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66C7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F409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24F7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3D10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A9AC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3A80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730C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B74D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290F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34F9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45AE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5252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3834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3BD4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5DB4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F48B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970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6D14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BBCB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7DEE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23D5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D4A7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503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C636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1820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B21F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78AB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4D4C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D43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B91A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4257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1B7A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4826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072E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9450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EC5D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BBA0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01BA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5FD5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95F9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885E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9862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0612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FE87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A0AB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EB35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5D52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2A9C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B271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C38F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7526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4862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FA83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98BC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8C6A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D72A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8717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A2DA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B582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65D2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50D3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CEB1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770A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E59E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F415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F42C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61A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2565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BA5F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F695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E519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FED1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AA9F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AE60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CA66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D991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AF5A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3958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0A13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95F9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8455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D539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F9CF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92D6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418D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CCF1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479A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FBE4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88FF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C46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AC3E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F7E8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B1FD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4ECF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76B1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8CFF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27C8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3964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DD50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5A05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A4E9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92E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1B42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CF37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F20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A736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DB7D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59FC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386F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1F35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5A0A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4092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3C5E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F563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FDA5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CA4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04FD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819E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9C90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5EE0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D19C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6384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EBD3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29DD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19E8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03A5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EF55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BC04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009B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550A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6DFD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9059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D29F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31BC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144A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611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3DA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3336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BD9A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CD78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8E71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A447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4F9F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B709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0210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4732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7BE1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93A4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2D34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3110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3E4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AC81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F5E7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BC87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A850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143F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D967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51DD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A736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E17E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AE68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F0DE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94B1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6CAB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0473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CF1F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79D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6DC5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49F4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3216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9D67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8A4D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C48D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8434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E5AA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C394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1B6F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580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5D43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F7CB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3E5C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716D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7FF7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4671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F60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C865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DC55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D6E6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42DC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00CC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A65C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2825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2B6B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C956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190B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E6B6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FEBB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5B86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3137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2FA5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E853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CBD6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F05D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4EBD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CAE6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FD58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3E7C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523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B1BF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09AC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3497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9626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4362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2FD7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5D11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73BB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DA9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ADA1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0ABE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440D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B4EA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A1E2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6992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2E64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DA08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7F89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C95E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2C6E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88C7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48C4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A8D0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4B0E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6810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5A36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E15A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67FA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FCF4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47C0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C017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4E17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5DD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9C8A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8852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D38D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F827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16A6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0DFF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1671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00C9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45D5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0E20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FA88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4B2F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6D69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83B5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C97F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3C4F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B578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E1ED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1B4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61D9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EBFE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7C69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E50D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4E83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2526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2FA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F638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DE7A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17B5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8F27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F553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9368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0E38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A29A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1F27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3887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C334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FCA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A1A7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9C0B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6CD9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D4B7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859C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CB63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B665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6EF3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7E82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4E4A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8E52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FACF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054A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1425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F300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7098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AA40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8906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BA38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034D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D1C6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B086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2BA8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F8FB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D8FE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BA102B" w14:textId="77777777" w:rsidR="00797D4D" w:rsidRDefault="00797D4D" w:rsidP="00BC56AF">
                      <w:pPr>
                        <w:pStyle w:val="ps1Char"/>
                      </w:pPr>
                    </w:p>
                    <w:p w14:paraId="410AEB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E22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BAD8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2132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946A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C2B9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5333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E3D5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8683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7C6B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2988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5906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6D71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9E62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2ABA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3A8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DDDE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AB3E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765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19CD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FFB4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AC4F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E67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7243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8B60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01A4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22F7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7F6F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E48F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5AAA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4941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725C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54EC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F856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1955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F742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C210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FD8F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7224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FF6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A38E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9704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A6BE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F8E2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254A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B64B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7DCB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F4AE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D5D1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C7F7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73D4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B493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784B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F5E7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B92D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1758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B81F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9E35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7126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DAB7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C715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9227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F2CD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BD36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D1BB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0EE8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0716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0015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4946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1903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B6A7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45C9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4662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41C3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FBB4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430D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633C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1638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8718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BD56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A40D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A4FA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232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0293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D55A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D07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F1A3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232F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EAB0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835A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2090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6220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76CA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3DEC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A257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14D1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C0AA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5D40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F43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0DC8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D206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4D96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A80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457E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0833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AB36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4BE1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281E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3211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D0D8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BBD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819E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ACCB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F4FD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B273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129F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8290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F1E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72DD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9D34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0695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A6A1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96E9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78B1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35EB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8B02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7C4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EB8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B309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70F2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0F35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74F3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A778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C91C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811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E55E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659D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6284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87DE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773F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C4A2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A8D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6B85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DAB4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507D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FC97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512E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78E8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8823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B903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B613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1384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C574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19DA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D4D0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41A0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9CE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FCFF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05D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AD31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4D72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2874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121C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D823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E862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298C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F929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C8CC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4F69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93B4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7144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5440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3326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48CD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F6A6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643A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220E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8CCF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0664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40C2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6E59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7362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A4C5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432E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4FE6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0F1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E20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00CF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1877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B872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FC25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E01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0A27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8E6D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0E74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88B8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2662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9E5E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9011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EB3A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1FCB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D3F2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165A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8D15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8699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BD4C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345B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09D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9FE5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390B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691E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44F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E88C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6E2B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9AD7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3E28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A57F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1C6E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C1D9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B43C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85C9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9C4A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D055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64EF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54E3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27E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9B1D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D7FF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F4C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D951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1AB0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F582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9477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BD08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F010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C709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BAC7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8344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D576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3271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2966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3E0E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C2A4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2CAC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D6C5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6DD4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8507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760A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9042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5B04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D99B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3A99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1DE7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50D7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69AF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86A62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A0A8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7835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966F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4389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FF2D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6F0F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A437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F449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AA45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9B2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414A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E675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09C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F1B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235F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0522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FCB9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724E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3516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B7DE2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D192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E54B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958A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01BC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AACF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E930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0068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C26B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A2E9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D9A3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50D9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B30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F012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F925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1AAA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FBF7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4F8D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E6DD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C754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243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E5D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4EDC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72C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27D3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DAC3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7970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D0B5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D787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8702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70A8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EED7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CE17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62A6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AC58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D2C3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B08E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5EBF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E613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74D8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AFC6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5E72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4BBD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B321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0EED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1F8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90EDE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02CD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9245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7480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642E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6B27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D65A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57B8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549D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33394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29B4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FDC2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17BC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AAB8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67C5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0DB9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9F6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0EEE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DDEB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B171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625C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93C5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1015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04C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5981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CAF0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74BF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DE0B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6C40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04E2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7EA1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F744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0700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A353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BDB0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3511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E771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078F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073A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4D4F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E895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C280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C04F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A695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B2A9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2F1F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E9A8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F082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B8DA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ADC4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684B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26DF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246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809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7E78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DC59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71F6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FBB8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EBDE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D0BB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AEEA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7140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D5FC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2B4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21BA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0965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9457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F908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C8C7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9018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03CA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862A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1C28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5589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8D9A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B8A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B947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FD74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6A64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A72F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E1AB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7B75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4953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1DA6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9471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CA2E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2B9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7BD0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00D7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50CB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9A5E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38D4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36B5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CE29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0A58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FD92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E382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2177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04F4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26E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C5B8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32DA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87C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D64D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58D4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E129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FA7D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BB49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0622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70F7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CBF1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0191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2CE2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EB6B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83DB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75AE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B3A9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7D12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2BE4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E175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6667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A620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3748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EBBC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9C5E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F1B0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1AEC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E31E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0EC4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85AF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E1E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0E77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0E3B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1591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8D19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1843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DD32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EE2C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32FA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B35F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6711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1085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C86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3355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5875B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A804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B917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7E4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D3B0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2329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EE66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DD4D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A6E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913C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BD06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B7B2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4254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ABE8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11B8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ECAC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B3E3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3932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61D8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B2DC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D184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C99A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2E8D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E4CC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8693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D0EF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8552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AD35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F8A3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A351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8572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78E5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04C8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937A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C1F3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B3AE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33D4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5B33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E0AA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FEAF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8EEB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DD38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C115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5CF2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E1BC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02D1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1CFCE8" w14:textId="77777777" w:rsidR="00797D4D" w:rsidRDefault="00797D4D" w:rsidP="00BC56AF">
                      <w:pPr>
                        <w:pStyle w:val="ps1Char"/>
                      </w:pPr>
                    </w:p>
                    <w:p w14:paraId="1A1F33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F5C9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41BB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B78E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DC47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FD1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D7A7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4794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243B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195A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AD5E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06D3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EFFC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C05B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793F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7D53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084E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BB94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3DD6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4EAC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39CC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5DC0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B703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1E4D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3D0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BC64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7095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1DCF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9EB7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5B2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F351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88CF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7BB52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E1A9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2CC7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EEA0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7F7D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0EA7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2D0D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7823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0178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69BC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7D59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DF20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E02D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4F20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9F10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4E2F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77BB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7397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89D0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0B7F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1FFF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A326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F5CD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E783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A06B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3AAE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4AF2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3C09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4516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8DF2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9034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3D431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43AD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70B4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C855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88F8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AD1E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87DF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832E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8AE99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3019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56CB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D3A2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0443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AD8F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67A7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8A01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676A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641D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241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2A56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57A5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86B2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87F8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577B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3B69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4B4B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9220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FC6B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B717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01FF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C51A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8BA3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0742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9CD9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4FD1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3231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B3E3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2C29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3E18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46B6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E6DC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ABDD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554B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4EC0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39F7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DB05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6E4C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78A3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24AA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B1DE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C472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616D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B97C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DD03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DACC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A66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7AA1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8925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779A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5E62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0150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7A2C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0130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BCEB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9403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4CF6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A7E6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48C1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40B3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23415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8F55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D737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69A5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EED8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FFA6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953D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706D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29E3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16BE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8681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3201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6DF7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CE5C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CA11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20EC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22AE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8E93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C2B4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87D6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2F76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F142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93E6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F8180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BFAE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9151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FCC0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8223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9AE8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C95B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B948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2A64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67B4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8186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1397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ABDA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EEB9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61E9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4929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D0A3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297E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DADB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2530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BF3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4EB5C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9FFC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9BA5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38FD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5BCB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A804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B2ED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44C8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C15A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C5DB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7D7E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5823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4DA9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7D4B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D5D6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93CB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EBA6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6C33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FB45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A76E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57C2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470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F4FE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DC6A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00D10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5F31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0A9E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817C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92A7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30A1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A821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17E7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1A33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33F9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02E4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F556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04F2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C7A0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730F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2F63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13CA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429D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A1B2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5CC1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6ED0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807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9155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859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E86B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6C0A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DDCA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B8B1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81FF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3CE8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B427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6989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D63D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F00A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DB9C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02BF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78FC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6DFA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2439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BC5F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A485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A79B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06CC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E981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2625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6F67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B51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9794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2802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0552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4A5E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0810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67A2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DAEA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735D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E0EF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5511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8F65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2D35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76C2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0179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A1C8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8B526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E430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1244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E9D7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F5F4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C0F7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E091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48F5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F464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AF00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A45D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B65E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5D82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70D6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EB9E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39EAE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F4CA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FDFF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32B2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FD1D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6AD0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D812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3DFE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573A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7786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7F5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1E3C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1231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F155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6376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D500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91D78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06DF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CAD2D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080A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82F7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5E59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966F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3B40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1E3A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AFEA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BD55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7DC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5DBF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987D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137D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8F3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6A89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353A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139B7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4034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2F6C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5173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C555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706E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39A79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DDE8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2B52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83A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8B8D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C2B2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53C0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333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A94F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3B0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AB2B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B5D3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78D9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2D26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3123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27B9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F9B03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EB5A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FB8C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493C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9FF1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F11B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AD92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E968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668C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1DEA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C0E0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7A90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F6D5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7B38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2503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10E4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2A93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59A8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900A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E087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B81D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4B5E8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76A1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1451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78A8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F6E6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0881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5372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5C9B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9DE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A4FC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7B2D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9928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C023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20F6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AD8A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AC4D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1400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55AB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B0D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2011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3DBF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F9F0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997C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45CD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F1A0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AAF3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4BB71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BB95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5291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A4E40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CC6B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4CDB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7CEC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8E7A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028D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F20D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0EB9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F474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1A24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F0DB6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1E92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E54C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ABF4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E28C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3F028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5118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2A06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48DA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FC1D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08D6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0D0A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47C4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4A67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771C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911C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0FC0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4F90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57ED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2DA7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77E2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375F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62DE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0E8D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5C0C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47B2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91F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1BB1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882C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3036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2FA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415B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638E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52BB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F5C4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9132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3D21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35AC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2966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59AEB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8FD5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0DE6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5804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A4C6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68B6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411DE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258C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94729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FC0A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3D0A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BE60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EBF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8E2B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37BF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A8FF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688B7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BC4E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23C8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BE55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EFFF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16CA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6D8F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1E7A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6076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B5AA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6D3A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7669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C68D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3BF7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91C7A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A544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948C0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0BAB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B3E9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08CD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CC84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141B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7CD3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C06D4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2C22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463B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55C7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D869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4F26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85A1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8A9A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4669B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F7B18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6B575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0249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BB09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5B87B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72EF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6057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FDF3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68DE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3253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B3B3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EF9F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0CB71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D3D3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7189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AB99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3BB5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B8F6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CD90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222F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9275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B51E6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5D4B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1C1E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CB0F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1718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0EEA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36B4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B80F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277E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2B22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DA3399" w14:textId="77777777" w:rsidR="00797D4D" w:rsidRDefault="00797D4D" w:rsidP="00BC56AF">
                      <w:pPr>
                        <w:pStyle w:val="ps1Char"/>
                      </w:pPr>
                    </w:p>
                    <w:p w14:paraId="23FA58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1DA5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6ADF2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FECE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4BAC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6A1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E050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88934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85E2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57E9A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ABEE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E5E8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2270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5103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ED68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CBEB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118A2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EEEB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CA20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3FEE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B633C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EC59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2B48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9B5C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350DF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65DD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F061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E1122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8335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B19B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A1CA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D02B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201B3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C012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805E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AC34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6C08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A0A4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D77C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D476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D74E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E12E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C316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3F8F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6DA4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3D8E6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8CE32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F331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CF14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3F72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15E0C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5CB4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B7DB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92FB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D38A6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7210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F4AE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CCDA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EE4F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7C332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C317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728C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9121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D1CE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F01F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F529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41F4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5B8E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7EC0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A9B7A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F713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C257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A4F0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AFD3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3FE1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A7A9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2F86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58F08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C10DD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0633B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FB4A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5B5C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06D3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FF90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4C58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F5EF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E2B6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7F3C1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31A1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11DA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FE11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F658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AEF8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74AF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7C5A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A894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448F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3CB80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6DBF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B5F8B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6ACE5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7B5BD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7E23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31AA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C64D2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E1A36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45C4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83DE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F34FF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5082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BD00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C2F5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5C9E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35A2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AB7E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20FA2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2A45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BDC4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2061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54557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6014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ECD0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065E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62D1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FF6B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DC9FB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E72A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55A12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1421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4E29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8A54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D6D9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6F85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574C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17095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CDAFC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DE7F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C684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D2AF6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9EB9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54657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8B22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BF26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372D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DDCE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5853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9019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CE5F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AE95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A0FA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A71A8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B15C2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29E7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A288A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60DA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A8D2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AED3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F6FC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38F5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399FC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B41A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5AD5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CCD3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C9E5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8887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C343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FF2F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C764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75205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6784D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F5F61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39C1C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CD05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524D5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6DFD0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913AD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8ABA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2DE2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451B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3472D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26C10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C80D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B4E7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1192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2587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CCB63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BFD14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CCD1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8B69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4B62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FDB6F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60C93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1438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CCE5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9FAD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C6F6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F6DB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6021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01C9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99360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B9DBA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2C18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B835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EF942C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B838E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EBA1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A5E6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99328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97B9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0B992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3A2F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49CB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FEC4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CFDC1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3B11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084B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4441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8D6A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37B9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D1536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7A6B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8333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A6093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611655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6ADC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AA74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035A5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0F6A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B7563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6C80C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957B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A65D7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5C1A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8627E7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9A49F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52F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CEEAF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18503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ECACD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2B97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66558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ED32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A42F2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B196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D560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E35B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4D35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0A77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85D16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BEAE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38BDF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DD6A5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4467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49AE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A961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71907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51F9D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EBB3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571C9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F116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EA2C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A7EC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176A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6101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8BA1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C6154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2C44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3FBC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3F96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78EF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8D34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33148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B2085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F651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0A5B8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A1C1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7A24E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0E610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22373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AE25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E1B9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A3C0E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2D311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C230C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D522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9285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0CAE1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7FD4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FE1C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8D9E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305C47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4F56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B4B41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C6EFF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4C9D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33D2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2F97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E34F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6F13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53F7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59F0A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E72C03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44CD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91768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7DC9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ACE73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2E74E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D47B8E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8D60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C8F9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1EB54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1CC8A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49613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23529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2391E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1A1A6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8CF7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001F4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7BCB3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42AF0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416D1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030B7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DC5E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2BC94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D4DD3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3670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57669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BF58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BE67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A86BF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42C3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C5CF24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C81B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C10DE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83FC35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34D7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3021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7B8C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B6B8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DDC59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8F2995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F048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2CCAD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F6F0F3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2A6D09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9E4D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0F733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C34D9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852A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DBFE9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737CB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854D0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FE8F4B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01BF6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192DA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F9724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DA2DFD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73371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1464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6D41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77C57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DE3B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38B06C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9009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BDA09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ABD1D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9CEFA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A1CF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09CC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7BD81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11E852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E656D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19D9E9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D9DAB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A7E8A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A9656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48FDB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D2FE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280155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BFD88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E209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2A5CDB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D165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2939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9A87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4FC4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7391C7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0669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01DDC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CA4EC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1133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FD3FB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283816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A07AEA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3C4D20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0BB27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6E1470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6E3B7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EB655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79B59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B4A19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A8E5F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B8B1E1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30DCDF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A266E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516E6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7062E4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2A3C1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5070E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7086E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98C34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CDB4A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898426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438848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740BC0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795C7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FDCFC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BCF87F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3A054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DB003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4A467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2309AD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B10D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725B4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23BD3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81F5A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5DFA0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F25598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E79F9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EE1B20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37798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1E63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DF45D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87F6F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91B41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5B03D7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532983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106EA6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15B12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DA56F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4600F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9EE9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F71C0E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03189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D43B0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E9E01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4612E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D4F947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0FE5DD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62A9B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915BC8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EF5CB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6C4BD1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497B2D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B4A98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FD7E46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86206C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AAE57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31288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EEB611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6F75CE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AB31B2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426558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AB0CA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610635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DC0CFAE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8EC51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0B0E9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C3BD7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C1746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E9AA18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338E4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DE662FB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7016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91E9B48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637F47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AB6FB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AE9DFE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93F76A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2B71D44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5EA69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CD2F63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3D66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29D2B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289592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A2D24C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0E98FD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2B3FC389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83D1A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B2DFE5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82E34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E57453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506F7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075546EF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D8EE197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71427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D1066C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94421C3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CFE92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7430DA5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135B6B1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4AE71DA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435291F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1B6551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5AEA710C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EFFCD92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67E4FAD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16C38095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5289AB6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61C41600" w14:textId="77777777" w:rsidR="00797D4D" w:rsidRPr="0002388B" w:rsidRDefault="00797D4D" w:rsidP="00BC56AF">
                      <w:pPr>
                        <w:pStyle w:val="ps1Char"/>
                      </w:pPr>
                    </w:p>
                    <w:p w14:paraId="3A8CEEB1" w14:textId="77777777" w:rsidR="00797D4D" w:rsidRPr="0002388B" w:rsidRDefault="00797D4D" w:rsidP="00BC56AF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6F9E0520" w14:textId="77777777" w:rsidR="00797D4D" w:rsidRDefault="00797D4D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p w14:paraId="1C378813" w14:textId="77777777" w:rsidR="00E576B6" w:rsidRDefault="00E576B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p w14:paraId="196C06AA" w14:textId="77777777" w:rsidR="00E576B6" w:rsidRDefault="00E576B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p w14:paraId="60485F5A" w14:textId="77777777" w:rsidR="00E576B6" w:rsidRDefault="00E576B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p w14:paraId="537EF75B" w14:textId="77777777" w:rsidR="00E576B6" w:rsidRDefault="00E576B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p w14:paraId="48E43AF8" w14:textId="77777777" w:rsidR="00E576B6" w:rsidRPr="004B5C8D" w:rsidRDefault="00E576B6" w:rsidP="00016899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</w:rPr>
      </w:pPr>
    </w:p>
    <w:tbl>
      <w:tblPr>
        <w:tblpPr w:leftFromText="180" w:rightFromText="180" w:horzAnchor="margin" w:tblpY="630"/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0"/>
        <w:gridCol w:w="3330"/>
        <w:gridCol w:w="1072"/>
      </w:tblGrid>
      <w:tr w:rsidR="009B1CAD" w:rsidRPr="00FC5969" w14:paraId="04ABB958" w14:textId="77777777" w:rsidTr="00384F26">
        <w:trPr>
          <w:trHeight w:val="307"/>
        </w:trPr>
        <w:tc>
          <w:tcPr>
            <w:tcW w:w="5670" w:type="dxa"/>
          </w:tcPr>
          <w:p w14:paraId="76B71EEC" w14:textId="77777777" w:rsidR="00E576B6" w:rsidRPr="00BC56AF" w:rsidRDefault="00F51120" w:rsidP="00F93A71">
            <w:pPr>
              <w:jc w:val="right"/>
              <w:rPr>
                <w:rFonts w:ascii="Simplified Arabic" w:hAnsi="Simplified Arabic" w:cs="Simplified Arabic"/>
                <w:b/>
                <w:bCs/>
                <w:szCs w:val="20"/>
                <w:lang w:val="en-US" w:bidi="ar-JO"/>
              </w:rPr>
            </w:pPr>
            <w:r w:rsidRPr="00BC56AF">
              <w:rPr>
                <w:rFonts w:ascii="Simplified Arabic" w:hAnsi="Simplified Arabic" w:cs="Simplified Arabic"/>
                <w:b/>
                <w:bCs/>
                <w:szCs w:val="20"/>
              </w:rPr>
              <w:lastRenderedPageBreak/>
              <w:br w:type="page"/>
            </w:r>
            <w:r w:rsidR="00E576B6" w:rsidRPr="00BC56AF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مبادئ الإرشاد النفسي والتربوي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A2A33FA" w14:textId="77777777" w:rsidR="009B1CAD" w:rsidRPr="004B5C8D" w:rsidRDefault="009B1CAD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1072" w:type="dxa"/>
            <w:vAlign w:val="center"/>
          </w:tcPr>
          <w:p w14:paraId="7018DB8E" w14:textId="77777777" w:rsidR="009B1CAD" w:rsidRPr="00FC5969" w:rsidRDefault="009B1CA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br w:type="page"/>
            </w:r>
            <w:r w:rsidR="00BE1A4D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Pr="00FC5969">
              <w:rPr>
                <w:rFonts w:ascii="Cambria" w:hAnsi="Cambria" w:cs="Arial"/>
                <w:b/>
                <w:sz w:val="22"/>
                <w:szCs w:val="22"/>
              </w:rPr>
              <w:t>1</w:t>
            </w:r>
          </w:p>
        </w:tc>
      </w:tr>
      <w:tr w:rsidR="009B1CAD" w:rsidRPr="00FC5969" w14:paraId="1BF7F001" w14:textId="77777777" w:rsidTr="00384F26">
        <w:trPr>
          <w:trHeight w:val="307"/>
        </w:trPr>
        <w:tc>
          <w:tcPr>
            <w:tcW w:w="5670" w:type="dxa"/>
          </w:tcPr>
          <w:p w14:paraId="4AF22807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0805230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46F68430" w14:textId="77777777" w:rsidR="009B1CAD" w:rsidRPr="004B5C8D" w:rsidRDefault="009B1CAD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المادة</w:t>
            </w:r>
          </w:p>
        </w:tc>
        <w:tc>
          <w:tcPr>
            <w:tcW w:w="1072" w:type="dxa"/>
            <w:vAlign w:val="center"/>
          </w:tcPr>
          <w:p w14:paraId="7A39F1A3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2</w:t>
            </w:r>
          </w:p>
        </w:tc>
      </w:tr>
      <w:tr w:rsidR="009B1CAD" w:rsidRPr="00FC5969" w14:paraId="2D13DCD7" w14:textId="77777777" w:rsidTr="00384F26">
        <w:trPr>
          <w:trHeight w:val="307"/>
        </w:trPr>
        <w:tc>
          <w:tcPr>
            <w:tcW w:w="5670" w:type="dxa"/>
          </w:tcPr>
          <w:p w14:paraId="11BF1E86" w14:textId="77777777" w:rsidR="009B1CAD" w:rsidRPr="00BC56AF" w:rsidRDefault="00E30A9A" w:rsidP="00F93A7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6C02AB15" w14:textId="77777777" w:rsidR="009B1CAD" w:rsidRPr="00B9195A" w:rsidRDefault="009B1CAD" w:rsidP="00F93A71">
            <w:pPr>
              <w:pStyle w:val="ps1Char"/>
            </w:pPr>
            <w:r w:rsidRPr="00B9195A">
              <w:rPr>
                <w:rtl/>
              </w:rPr>
              <w:t>الساعات المعتمدة (نظري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،عملي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)</w:t>
            </w:r>
          </w:p>
        </w:tc>
        <w:tc>
          <w:tcPr>
            <w:tcW w:w="1072" w:type="dxa"/>
            <w:vMerge w:val="restart"/>
            <w:vAlign w:val="center"/>
          </w:tcPr>
          <w:p w14:paraId="3D6A2B82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3</w:t>
            </w:r>
          </w:p>
        </w:tc>
      </w:tr>
      <w:tr w:rsidR="009B1CAD" w:rsidRPr="00FC5969" w14:paraId="10AF7B10" w14:textId="77777777" w:rsidTr="00384F26">
        <w:trPr>
          <w:trHeight w:val="307"/>
        </w:trPr>
        <w:tc>
          <w:tcPr>
            <w:tcW w:w="5670" w:type="dxa"/>
          </w:tcPr>
          <w:p w14:paraId="6E0BE9F0" w14:textId="77777777" w:rsidR="009B1CAD" w:rsidRPr="00BC56AF" w:rsidRDefault="00B86A13" w:rsidP="00F93A71">
            <w:pPr>
              <w:pStyle w:val="ps1Char"/>
            </w:pPr>
            <w:r w:rsidRPr="00BC56AF">
              <w:rPr>
                <w:rtl/>
              </w:rPr>
              <w:t>3</w:t>
            </w:r>
          </w:p>
        </w:tc>
        <w:tc>
          <w:tcPr>
            <w:tcW w:w="3330" w:type="dxa"/>
            <w:shd w:val="clear" w:color="auto" w:fill="D9D9D9"/>
          </w:tcPr>
          <w:p w14:paraId="5A1A811D" w14:textId="77777777" w:rsidR="009B1CAD" w:rsidRPr="00B9195A" w:rsidRDefault="00980C02" w:rsidP="00F93A71">
            <w:pPr>
              <w:pStyle w:val="ps1Char"/>
            </w:pPr>
            <w:r w:rsidRPr="00B9195A">
              <w:rPr>
                <w:rtl/>
              </w:rPr>
              <w:t>الساعات الفعلية (نظري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، عملي</w:t>
            </w:r>
            <w:r w:rsidR="00B83070" w:rsidRPr="00B9195A">
              <w:rPr>
                <w:rFonts w:hint="cs"/>
                <w:rtl/>
              </w:rPr>
              <w:t>ة</w:t>
            </w:r>
            <w:r w:rsidRPr="00B9195A">
              <w:rPr>
                <w:rtl/>
              </w:rPr>
              <w:t>)</w:t>
            </w:r>
          </w:p>
        </w:tc>
        <w:tc>
          <w:tcPr>
            <w:tcW w:w="1072" w:type="dxa"/>
            <w:vMerge/>
            <w:vAlign w:val="center"/>
          </w:tcPr>
          <w:p w14:paraId="45D82926" w14:textId="77777777" w:rsidR="009B1CAD" w:rsidRPr="00FC5969" w:rsidRDefault="009B1CA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B1CAD" w:rsidRPr="00FC5969" w14:paraId="4E5698B2" w14:textId="77777777" w:rsidTr="00384F26">
        <w:trPr>
          <w:trHeight w:val="354"/>
        </w:trPr>
        <w:tc>
          <w:tcPr>
            <w:tcW w:w="5670" w:type="dxa"/>
          </w:tcPr>
          <w:p w14:paraId="3710C9A3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لايوجد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A144E3B" w14:textId="77777777" w:rsidR="009B1CAD" w:rsidRPr="00B83070" w:rsidRDefault="00B73160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المتطلّب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السابق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ة</w:t>
            </w:r>
            <w:r w:rsidR="00797D4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/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المتطلب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ات</w:t>
            </w:r>
            <w:r w:rsidRPr="00B83070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B83070"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المتزامنة</w:t>
            </w:r>
          </w:p>
        </w:tc>
        <w:tc>
          <w:tcPr>
            <w:tcW w:w="1072" w:type="dxa"/>
            <w:vAlign w:val="center"/>
          </w:tcPr>
          <w:p w14:paraId="1809E303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4</w:t>
            </w:r>
          </w:p>
        </w:tc>
      </w:tr>
      <w:tr w:rsidR="009B1CAD" w:rsidRPr="00FC5969" w14:paraId="52399A17" w14:textId="77777777" w:rsidTr="00384F26">
        <w:trPr>
          <w:trHeight w:val="307"/>
        </w:trPr>
        <w:tc>
          <w:tcPr>
            <w:tcW w:w="5670" w:type="dxa"/>
          </w:tcPr>
          <w:p w14:paraId="6B2CBDC0" w14:textId="77777777" w:rsidR="009B1CAD" w:rsidRPr="00BC56AF" w:rsidRDefault="00B86A13" w:rsidP="00F93A71">
            <w:pPr>
              <w:pStyle w:val="ps1Char"/>
            </w:pPr>
            <w:r w:rsidRPr="00BC56AF">
              <w:rPr>
                <w:rtl/>
              </w:rPr>
              <w:t>الإرشاد والتربية الخاصة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E786DD4" w14:textId="77777777" w:rsidR="009B1CAD" w:rsidRPr="004B5C8D" w:rsidRDefault="00515C46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1072" w:type="dxa"/>
            <w:vAlign w:val="center"/>
          </w:tcPr>
          <w:p w14:paraId="5D1A3A40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5</w:t>
            </w:r>
          </w:p>
        </w:tc>
      </w:tr>
      <w:tr w:rsidR="009B1CAD" w:rsidRPr="00FC5969" w14:paraId="6E48DBC1" w14:textId="77777777" w:rsidTr="00384F26">
        <w:trPr>
          <w:trHeight w:val="307"/>
        </w:trPr>
        <w:tc>
          <w:tcPr>
            <w:tcW w:w="5670" w:type="dxa"/>
          </w:tcPr>
          <w:p w14:paraId="06D95354" w14:textId="77777777" w:rsidR="009B1CAD" w:rsidRPr="00BC56AF" w:rsidRDefault="009B1CAD" w:rsidP="00F93A71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5A5E715D" w14:textId="77777777" w:rsidR="009B1CAD" w:rsidRPr="004B5C8D" w:rsidRDefault="00515C46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رقم البرنامج</w:t>
            </w:r>
          </w:p>
        </w:tc>
        <w:tc>
          <w:tcPr>
            <w:tcW w:w="1072" w:type="dxa"/>
            <w:vAlign w:val="center"/>
          </w:tcPr>
          <w:p w14:paraId="742FF14C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6</w:t>
            </w:r>
          </w:p>
        </w:tc>
      </w:tr>
      <w:tr w:rsidR="009B1CAD" w:rsidRPr="00FC5969" w14:paraId="331A1C11" w14:textId="77777777" w:rsidTr="00384F26">
        <w:trPr>
          <w:trHeight w:val="307"/>
        </w:trPr>
        <w:tc>
          <w:tcPr>
            <w:tcW w:w="5670" w:type="dxa"/>
          </w:tcPr>
          <w:p w14:paraId="7C2371B9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الجامعة الأردنية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6CEB4B9" w14:textId="77777777" w:rsidR="009B1CAD" w:rsidRPr="004B5C8D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اسم الجامعة</w:t>
            </w:r>
          </w:p>
        </w:tc>
        <w:tc>
          <w:tcPr>
            <w:tcW w:w="1072" w:type="dxa"/>
            <w:vAlign w:val="center"/>
          </w:tcPr>
          <w:p w14:paraId="72F81A69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7</w:t>
            </w:r>
          </w:p>
        </w:tc>
      </w:tr>
      <w:tr w:rsidR="009B1CAD" w:rsidRPr="00FC5969" w14:paraId="62F8FE99" w14:textId="77777777" w:rsidTr="00384F26">
        <w:trPr>
          <w:trHeight w:val="307"/>
        </w:trPr>
        <w:tc>
          <w:tcPr>
            <w:tcW w:w="5670" w:type="dxa"/>
          </w:tcPr>
          <w:p w14:paraId="0BB37DA3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كلية العلوم التربوية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7FE7984C" w14:textId="77777777" w:rsidR="009B1CAD" w:rsidRPr="004B5C8D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الكلية</w:t>
            </w:r>
          </w:p>
        </w:tc>
        <w:tc>
          <w:tcPr>
            <w:tcW w:w="1072" w:type="dxa"/>
            <w:vAlign w:val="center"/>
          </w:tcPr>
          <w:p w14:paraId="72CAA3C0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8</w:t>
            </w:r>
          </w:p>
        </w:tc>
      </w:tr>
      <w:tr w:rsidR="009B1CAD" w:rsidRPr="00FC5969" w14:paraId="28FFD039" w14:textId="77777777" w:rsidTr="00384F26">
        <w:trPr>
          <w:trHeight w:val="307"/>
        </w:trPr>
        <w:tc>
          <w:tcPr>
            <w:tcW w:w="5670" w:type="dxa"/>
          </w:tcPr>
          <w:p w14:paraId="054C2B8C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الإرشاد والتربية الخاصة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562F45EB" w14:textId="77777777" w:rsidR="009B1CAD" w:rsidRPr="004B5C8D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القسم</w:t>
            </w:r>
          </w:p>
        </w:tc>
        <w:tc>
          <w:tcPr>
            <w:tcW w:w="1072" w:type="dxa"/>
            <w:vAlign w:val="center"/>
          </w:tcPr>
          <w:p w14:paraId="6E9A1AB7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9</w:t>
            </w:r>
          </w:p>
        </w:tc>
      </w:tr>
      <w:tr w:rsidR="009B1CAD" w:rsidRPr="00FC5969" w14:paraId="288D8680" w14:textId="77777777" w:rsidTr="00384F26">
        <w:trPr>
          <w:trHeight w:val="399"/>
        </w:trPr>
        <w:tc>
          <w:tcPr>
            <w:tcW w:w="5670" w:type="dxa"/>
          </w:tcPr>
          <w:p w14:paraId="78E3EA5A" w14:textId="77777777" w:rsidR="009B1CAD" w:rsidRPr="00BC56AF" w:rsidRDefault="00B86A13" w:rsidP="00F93A71">
            <w:pPr>
              <w:pStyle w:val="ps1Char"/>
            </w:pPr>
            <w:r w:rsidRPr="00BC56AF">
              <w:rPr>
                <w:rtl/>
              </w:rPr>
              <w:t>البكالوريوس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5AA2821E" w14:textId="77777777" w:rsidR="009B1CAD" w:rsidRPr="004B5C8D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مستوى المادة</w:t>
            </w:r>
          </w:p>
        </w:tc>
        <w:tc>
          <w:tcPr>
            <w:tcW w:w="1072" w:type="dxa"/>
            <w:vAlign w:val="center"/>
          </w:tcPr>
          <w:p w14:paraId="2766A9D1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10</w:t>
            </w:r>
          </w:p>
        </w:tc>
      </w:tr>
      <w:tr w:rsidR="009B1CAD" w:rsidRPr="00FC5969" w14:paraId="7F931928" w14:textId="77777777" w:rsidTr="00384F26">
        <w:trPr>
          <w:trHeight w:val="307"/>
        </w:trPr>
        <w:tc>
          <w:tcPr>
            <w:tcW w:w="5670" w:type="dxa"/>
          </w:tcPr>
          <w:p w14:paraId="586DB297" w14:textId="7702C0D4" w:rsidR="009B1CAD" w:rsidRPr="00BC56AF" w:rsidRDefault="00384F26" w:rsidP="005168A2">
            <w:pPr>
              <w:pStyle w:val="ps1Char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>2024-2025 الفصل الأول</w:t>
            </w:r>
          </w:p>
        </w:tc>
        <w:tc>
          <w:tcPr>
            <w:tcW w:w="3330" w:type="dxa"/>
            <w:shd w:val="clear" w:color="auto" w:fill="D9D9D9"/>
          </w:tcPr>
          <w:p w14:paraId="03693FBF" w14:textId="77777777" w:rsidR="009B1CAD" w:rsidRPr="004B5C8D" w:rsidRDefault="009B6B0A" w:rsidP="00F93A71">
            <w:pPr>
              <w:tabs>
                <w:tab w:val="left" w:pos="900"/>
              </w:tabs>
              <w:bidi/>
              <w:rPr>
                <w:rFonts w:ascii="Simplified Arabic" w:hAnsi="Simplified Arabic" w:cs="Simplified Arabic"/>
                <w:bCs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العام الجامعي/ الفصل الدراسي</w:t>
            </w:r>
          </w:p>
        </w:tc>
        <w:tc>
          <w:tcPr>
            <w:tcW w:w="1072" w:type="dxa"/>
            <w:vAlign w:val="center"/>
          </w:tcPr>
          <w:p w14:paraId="77BF43A5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11</w:t>
            </w:r>
          </w:p>
        </w:tc>
      </w:tr>
      <w:tr w:rsidR="009B1CAD" w:rsidRPr="00FC5969" w14:paraId="5C843FAF" w14:textId="77777777" w:rsidTr="00384F26">
        <w:trPr>
          <w:trHeight w:val="307"/>
        </w:trPr>
        <w:tc>
          <w:tcPr>
            <w:tcW w:w="5670" w:type="dxa"/>
          </w:tcPr>
          <w:p w14:paraId="49391C6D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البكالوريوس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F04560B" w14:textId="77777777" w:rsidR="009B1CAD" w:rsidRPr="00B83070" w:rsidRDefault="00B83070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B83070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الدرجة العلمية للبرنامج</w:t>
            </w:r>
          </w:p>
        </w:tc>
        <w:tc>
          <w:tcPr>
            <w:tcW w:w="1072" w:type="dxa"/>
            <w:vAlign w:val="center"/>
          </w:tcPr>
          <w:p w14:paraId="5465B2AB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12</w:t>
            </w:r>
          </w:p>
        </w:tc>
      </w:tr>
      <w:tr w:rsidR="009B1CAD" w:rsidRPr="00FC5969" w14:paraId="70E4EB0F" w14:textId="77777777" w:rsidTr="00384F26">
        <w:trPr>
          <w:trHeight w:val="307"/>
        </w:trPr>
        <w:tc>
          <w:tcPr>
            <w:tcW w:w="5670" w:type="dxa"/>
          </w:tcPr>
          <w:p w14:paraId="588BF630" w14:textId="77777777" w:rsidR="009B1CAD" w:rsidRPr="00BC56AF" w:rsidDel="000E10C1" w:rsidRDefault="009B1CAD" w:rsidP="00F93A71">
            <w:pPr>
              <w:pStyle w:val="ps1Char"/>
            </w:pPr>
          </w:p>
        </w:tc>
        <w:tc>
          <w:tcPr>
            <w:tcW w:w="3330" w:type="dxa"/>
            <w:shd w:val="clear" w:color="auto" w:fill="D9D9D9"/>
            <w:vAlign w:val="center"/>
          </w:tcPr>
          <w:p w14:paraId="0C707292" w14:textId="77777777" w:rsidR="009B1CAD" w:rsidRPr="004B5C8D" w:rsidRDefault="009B6B0A" w:rsidP="00F93A71">
            <w:pPr>
              <w:pStyle w:val="Default"/>
              <w:bidi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sz w:val="22"/>
                <w:szCs w:val="22"/>
                <w:rtl/>
              </w:rPr>
              <w:t>الأقسام الأخرى المشتركة في تدريس المادة</w:t>
            </w:r>
          </w:p>
        </w:tc>
        <w:tc>
          <w:tcPr>
            <w:tcW w:w="1072" w:type="dxa"/>
            <w:vAlign w:val="center"/>
          </w:tcPr>
          <w:p w14:paraId="50E80A6D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13</w:t>
            </w:r>
          </w:p>
        </w:tc>
      </w:tr>
      <w:tr w:rsidR="009B1CAD" w:rsidRPr="00FC5969" w14:paraId="1C471356" w14:textId="77777777" w:rsidTr="00384F26">
        <w:trPr>
          <w:trHeight w:val="399"/>
        </w:trPr>
        <w:tc>
          <w:tcPr>
            <w:tcW w:w="5670" w:type="dxa"/>
            <w:vAlign w:val="center"/>
          </w:tcPr>
          <w:p w14:paraId="191A9B22" w14:textId="77777777" w:rsidR="009B1CAD" w:rsidRPr="00BC56AF" w:rsidRDefault="004435F5" w:rsidP="00F93A71">
            <w:pPr>
              <w:pStyle w:val="ps1Char"/>
            </w:pPr>
            <w:r w:rsidRPr="00BC56AF">
              <w:rPr>
                <w:rtl/>
              </w:rPr>
              <w:t>اللغة العربية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2CBE246B" w14:textId="77777777" w:rsidR="009B1CAD" w:rsidRPr="004B5C8D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4B5C8D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>لغة التدريس</w:t>
            </w:r>
          </w:p>
        </w:tc>
        <w:tc>
          <w:tcPr>
            <w:tcW w:w="1072" w:type="dxa"/>
            <w:vAlign w:val="center"/>
          </w:tcPr>
          <w:p w14:paraId="1587F823" w14:textId="77777777" w:rsidR="009B1CAD" w:rsidRPr="00FC5969" w:rsidRDefault="00BE1A4D" w:rsidP="00F93A71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9B1CAD" w:rsidRPr="00FC5969">
              <w:rPr>
                <w:rFonts w:ascii="Cambria" w:hAnsi="Cambria" w:cs="Arial"/>
                <w:b/>
                <w:sz w:val="22"/>
                <w:szCs w:val="22"/>
              </w:rPr>
              <w:t>14</w:t>
            </w:r>
          </w:p>
        </w:tc>
      </w:tr>
      <w:tr w:rsidR="00384F26" w:rsidRPr="00FC5969" w14:paraId="0578CE0B" w14:textId="77777777" w:rsidTr="00384F26">
        <w:trPr>
          <w:trHeight w:val="399"/>
        </w:trPr>
        <w:tc>
          <w:tcPr>
            <w:tcW w:w="5670" w:type="dxa"/>
          </w:tcPr>
          <w:p w14:paraId="64C8255D" w14:textId="230A2F45" w:rsidR="00384F26" w:rsidRPr="00BC56AF" w:rsidRDefault="00384F26" w:rsidP="00384F2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تعلم وجاهي           </w:t>
            </w:r>
            <w:r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</w:rPr>
              <w:t xml:space="preserve">مدمج        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إلكتروني كامل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6D4E4CC1" w14:textId="4A639C08" w:rsidR="00384F26" w:rsidRPr="004B5C8D" w:rsidRDefault="00384F26" w:rsidP="00384F2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  <w:lang w:bidi="ar-JO"/>
              </w:rPr>
              <w:t>طريقة التدريس</w:t>
            </w:r>
          </w:p>
        </w:tc>
        <w:tc>
          <w:tcPr>
            <w:tcW w:w="1072" w:type="dxa"/>
            <w:vAlign w:val="center"/>
          </w:tcPr>
          <w:p w14:paraId="6FE37E7F" w14:textId="6A65C99A" w:rsidR="00384F26" w:rsidRDefault="00384F26" w:rsidP="00384F2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15.</w:t>
            </w:r>
          </w:p>
        </w:tc>
      </w:tr>
      <w:tr w:rsidR="00384F26" w:rsidRPr="00FC5969" w14:paraId="61881BDC" w14:textId="77777777" w:rsidTr="00384F26">
        <w:trPr>
          <w:trHeight w:val="399"/>
        </w:trPr>
        <w:tc>
          <w:tcPr>
            <w:tcW w:w="5670" w:type="dxa"/>
          </w:tcPr>
          <w:p w14:paraId="6C880809" w14:textId="5DF40BF5" w:rsidR="00384F26" w:rsidRPr="00BC56AF" w:rsidRDefault="00384F26" w:rsidP="00384F2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</w:rPr>
              <w:t xml:space="preserve"> المودل     </w:t>
            </w:r>
            <w:r>
              <w:rPr>
                <w:rFonts w:hint="cs"/>
              </w:rPr>
              <w:sym w:font="Wingdings 2" w:char="F052"/>
            </w:r>
            <w:r>
              <w:rPr>
                <w:rFonts w:hint="cs"/>
                <w:rtl/>
              </w:rPr>
              <w:t xml:space="preserve">المايكروسفت تيمز 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سكايب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زوم    </w:t>
            </w:r>
            <w:r>
              <w:rPr>
                <w:rFonts w:hint="cs"/>
              </w:rPr>
              <w:sym w:font="Webdings" w:char="F063"/>
            </w:r>
            <w:r>
              <w:rPr>
                <w:rFonts w:hint="cs"/>
                <w:rtl/>
              </w:rPr>
              <w:t xml:space="preserve">  أخرى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39A92A18" w14:textId="767BAF3C" w:rsidR="00384F26" w:rsidRPr="004B5C8D" w:rsidRDefault="00384F26" w:rsidP="00384F26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 xml:space="preserve">المنصة الالكترونية </w:t>
            </w:r>
          </w:p>
        </w:tc>
        <w:tc>
          <w:tcPr>
            <w:tcW w:w="1072" w:type="dxa"/>
            <w:vAlign w:val="center"/>
          </w:tcPr>
          <w:p w14:paraId="29C0B90E" w14:textId="01FE8CF5" w:rsidR="00384F26" w:rsidRDefault="00384F26" w:rsidP="00384F2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16.</w:t>
            </w:r>
          </w:p>
        </w:tc>
      </w:tr>
      <w:tr w:rsidR="009B1CAD" w:rsidRPr="00FC5969" w14:paraId="6AB6DA96" w14:textId="77777777" w:rsidTr="00384F26">
        <w:trPr>
          <w:trHeight w:val="307"/>
        </w:trPr>
        <w:tc>
          <w:tcPr>
            <w:tcW w:w="5670" w:type="dxa"/>
          </w:tcPr>
          <w:p w14:paraId="6DBD7BB1" w14:textId="5EF4EC07" w:rsidR="009B1CAD" w:rsidRPr="00BC56AF" w:rsidRDefault="00384F26" w:rsidP="00F93A71">
            <w:pPr>
              <w:pStyle w:val="ps1Char"/>
              <w:rPr>
                <w:lang w:val="en-US"/>
              </w:rPr>
            </w:pPr>
            <w:r>
              <w:rPr>
                <w:rFonts w:hint="cs"/>
                <w:rtl/>
              </w:rPr>
              <w:t>2024/2025  وتتم المراجعة بشكل مستمر</w:t>
            </w:r>
          </w:p>
        </w:tc>
        <w:tc>
          <w:tcPr>
            <w:tcW w:w="3330" w:type="dxa"/>
            <w:shd w:val="clear" w:color="auto" w:fill="D9D9D9"/>
            <w:vAlign w:val="center"/>
          </w:tcPr>
          <w:p w14:paraId="193F3103" w14:textId="77777777" w:rsidR="009B1CAD" w:rsidRPr="005867A1" w:rsidRDefault="009B6B0A" w:rsidP="00F93A71">
            <w:pPr>
              <w:pStyle w:val="ps2"/>
              <w:bidi/>
              <w:spacing w:before="40" w:after="40" w:line="240" w:lineRule="auto"/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</w:rPr>
            </w:pP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تاريخ استحداث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مخطط المادة الدراسية</w:t>
            </w:r>
            <w:r w:rsidRPr="005867A1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/ </w:t>
            </w:r>
            <w:r w:rsidR="00B83070" w:rsidRPr="005867A1">
              <w:rPr>
                <w:rFonts w:ascii="Simplified Arabic" w:hAnsi="Simplified Arabic" w:cs="Simplified Arabic" w:hint="cs"/>
                <w:b w:val="0"/>
                <w:bCs w:val="0"/>
                <w:sz w:val="22"/>
                <w:szCs w:val="22"/>
                <w:rtl/>
              </w:rPr>
              <w:t>تاريخ مراجعة مخطط المادة الدراسية</w:t>
            </w:r>
          </w:p>
        </w:tc>
        <w:tc>
          <w:tcPr>
            <w:tcW w:w="1072" w:type="dxa"/>
            <w:vAlign w:val="center"/>
          </w:tcPr>
          <w:p w14:paraId="2847EF5F" w14:textId="339F323F" w:rsidR="009B1CAD" w:rsidRPr="00FC5969" w:rsidRDefault="00BE1A4D" w:rsidP="00384F26">
            <w:pPr>
              <w:bidi/>
              <w:spacing w:before="40" w:after="4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.</w:t>
            </w:r>
            <w:r w:rsidR="00384F26">
              <w:rPr>
                <w:rFonts w:ascii="Cambria" w:hAnsi="Cambria" w:cs="Arial" w:hint="cs"/>
                <w:b/>
                <w:sz w:val="22"/>
                <w:szCs w:val="22"/>
                <w:rtl/>
              </w:rPr>
              <w:t>17</w:t>
            </w:r>
          </w:p>
        </w:tc>
      </w:tr>
    </w:tbl>
    <w:p w14:paraId="03ECACD9" w14:textId="65353B7F" w:rsidR="004B5C8D" w:rsidRPr="00863535" w:rsidRDefault="00384F26" w:rsidP="00BC56AF">
      <w:pPr>
        <w:pStyle w:val="ps1Char"/>
        <w:rPr>
          <w:rtl/>
        </w:rPr>
      </w:pPr>
      <w:r>
        <w:rPr>
          <w:rFonts w:hint="cs"/>
          <w:rtl/>
        </w:rPr>
        <w:lastRenderedPageBreak/>
        <w:t>18</w:t>
      </w:r>
      <w:r w:rsidR="00BE1A4D" w:rsidRPr="00863535">
        <w:t>.</w:t>
      </w:r>
      <w:r w:rsidR="004B5C8D" w:rsidRPr="00863535">
        <w:rPr>
          <w:rtl/>
        </w:rPr>
        <w:t xml:space="preserve"> منسّق المادة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14:paraId="55826269" w14:textId="77777777" w:rsidTr="00BC56AF">
        <w:trPr>
          <w:trHeight w:val="557"/>
        </w:trPr>
        <w:tc>
          <w:tcPr>
            <w:tcW w:w="10080" w:type="dxa"/>
          </w:tcPr>
          <w:p w14:paraId="29AFBA14" w14:textId="77777777" w:rsidR="004C39CD" w:rsidRPr="00BC56AF" w:rsidRDefault="00B86A13" w:rsidP="00BC56AF">
            <w:pPr>
              <w:pStyle w:val="ps1Char"/>
              <w:rPr>
                <w:rtl/>
              </w:rPr>
            </w:pPr>
            <w:r w:rsidRPr="00BC56AF">
              <w:rPr>
                <w:rFonts w:hint="cs"/>
                <w:rtl/>
              </w:rPr>
              <w:t>لا يوجد</w:t>
            </w:r>
          </w:p>
        </w:tc>
      </w:tr>
    </w:tbl>
    <w:p w14:paraId="06064B7C" w14:textId="639DD153" w:rsidR="00A75C88" w:rsidRPr="00A75C88" w:rsidRDefault="00384F26" w:rsidP="00625256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19</w:t>
      </w:r>
      <w:r w:rsidR="00BE1A4D">
        <w:rPr>
          <w:rFonts w:ascii="Cambria" w:hAnsi="Cambria"/>
          <w:sz w:val="22"/>
          <w:szCs w:val="22"/>
        </w:rPr>
        <w:t>.</w:t>
      </w:r>
      <w:r w:rsidR="00A75C88">
        <w:rPr>
          <w:rFonts w:ascii="Cambria" w:hAnsi="Cambria" w:hint="cs"/>
          <w:sz w:val="22"/>
          <w:szCs w:val="22"/>
          <w:rtl/>
        </w:rPr>
        <w:t xml:space="preserve"> </w:t>
      </w:r>
      <w:r w:rsidR="00625256">
        <w:rPr>
          <w:rFonts w:ascii="Cambria" w:hAnsi="Cambria" w:hint="cs"/>
          <w:sz w:val="22"/>
          <w:szCs w:val="22"/>
          <w:rtl/>
        </w:rPr>
        <w:t>مدرسو المادة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310E1" w:rsidRPr="00FC5969" w14:paraId="26C49FEE" w14:textId="77777777" w:rsidTr="00BC56AF">
        <w:trPr>
          <w:trHeight w:val="6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98C2" w14:textId="7426C75D" w:rsidR="00140052" w:rsidRDefault="00140052" w:rsidP="001242B8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r w:rsidR="001242B8">
              <w:rPr>
                <w:rFonts w:hint="cs"/>
                <w:rtl/>
              </w:rPr>
              <w:t>هالة المسعود</w:t>
            </w:r>
          </w:p>
          <w:p w14:paraId="7213139B" w14:textId="6D447BA7" w:rsidR="005303D7" w:rsidRPr="004435F5" w:rsidRDefault="009664D0" w:rsidP="009664D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الطابق الرابع</w:t>
            </w:r>
            <w:r w:rsidR="00420B90" w:rsidRPr="004435F5">
              <w:rPr>
                <w:rFonts w:hint="cs"/>
                <w:rtl/>
              </w:rPr>
              <w:t>، الساعات المكتبية</w:t>
            </w:r>
            <w:r w:rsidR="00490895">
              <w:rPr>
                <w:rFonts w:hint="cs"/>
                <w:rtl/>
              </w:rPr>
              <w:t xml:space="preserve"> </w:t>
            </w:r>
            <w:r w:rsidR="004435F5" w:rsidRPr="004435F5">
              <w:rPr>
                <w:rFonts w:hint="cs"/>
                <w:rtl/>
              </w:rPr>
              <w:t>(</w:t>
            </w:r>
            <w:r w:rsidR="00384F26">
              <w:rPr>
                <w:rFonts w:hint="cs"/>
                <w:rtl/>
              </w:rPr>
              <w:t>11</w:t>
            </w:r>
            <w:r w:rsidR="00AE7FC3">
              <w:rPr>
                <w:rFonts w:hint="cs"/>
                <w:rtl/>
              </w:rPr>
              <w:t>.30</w:t>
            </w:r>
            <w:r w:rsidR="000E0D3C">
              <w:rPr>
                <w:rFonts w:hint="cs"/>
                <w:rtl/>
              </w:rPr>
              <w:t xml:space="preserve"> </w:t>
            </w:r>
            <w:r w:rsidR="00C616EE">
              <w:rPr>
                <w:rtl/>
              </w:rPr>
              <w:t>–</w:t>
            </w:r>
            <w:r w:rsidR="000E0D3C">
              <w:rPr>
                <w:rFonts w:hint="cs"/>
                <w:rtl/>
              </w:rPr>
              <w:t xml:space="preserve"> </w:t>
            </w:r>
            <w:r w:rsidR="00384F26">
              <w:rPr>
                <w:rFonts w:hint="cs"/>
                <w:rtl/>
              </w:rPr>
              <w:t>12</w:t>
            </w:r>
            <w:r w:rsidR="00AE7FC3">
              <w:rPr>
                <w:rFonts w:hint="cs"/>
                <w:rtl/>
              </w:rPr>
              <w:t>.30</w:t>
            </w:r>
            <w:r w:rsidR="004435F5" w:rsidRPr="004435F5">
              <w:rPr>
                <w:rFonts w:hint="cs"/>
                <w:rtl/>
              </w:rPr>
              <w:t>)</w:t>
            </w:r>
            <w:r w:rsidR="000E0D3C">
              <w:rPr>
                <w:rFonts w:hint="cs"/>
                <w:rtl/>
              </w:rPr>
              <w:t xml:space="preserve"> ( ح، ث، خ )</w:t>
            </w:r>
            <w:r w:rsidR="00420B90" w:rsidRPr="004435F5">
              <w:rPr>
                <w:rFonts w:hint="cs"/>
                <w:rtl/>
              </w:rPr>
              <w:t xml:space="preserve">، </w:t>
            </w:r>
            <w:bookmarkStart w:id="0" w:name="_GoBack"/>
            <w:bookmarkEnd w:id="0"/>
            <w:r w:rsidR="00420B90" w:rsidRPr="004435F5">
              <w:rPr>
                <w:rFonts w:hint="cs"/>
                <w:rtl/>
              </w:rPr>
              <w:t>البريد الإلكتروني</w:t>
            </w:r>
            <w:r w:rsidR="004435F5" w:rsidRPr="004435F5">
              <w:rPr>
                <w:rFonts w:hint="cs"/>
                <w:rtl/>
              </w:rPr>
              <w:t xml:space="preserve"> (</w:t>
            </w:r>
            <w:r w:rsidR="00CA182C">
              <w:rPr>
                <w:rFonts w:asciiTheme="minorHAnsi" w:hAnsiTheme="minorHAnsi"/>
                <w:lang w:val="en-US"/>
              </w:rPr>
              <w:t>h</w:t>
            </w:r>
            <w:r w:rsidR="004435F5" w:rsidRPr="004435F5">
              <w:rPr>
                <w:rFonts w:asciiTheme="minorHAnsi" w:hAnsiTheme="minorHAnsi"/>
                <w:lang w:val="en-US"/>
              </w:rPr>
              <w:t>.</w:t>
            </w:r>
            <w:r w:rsidR="001242B8">
              <w:rPr>
                <w:rFonts w:asciiTheme="minorHAnsi" w:hAnsiTheme="minorHAnsi"/>
                <w:lang w:val="en-US"/>
              </w:rPr>
              <w:t>almasoud</w:t>
            </w:r>
            <w:r w:rsidR="004435F5" w:rsidRPr="004435F5">
              <w:rPr>
                <w:rFonts w:asciiTheme="minorHAnsi" w:hAnsiTheme="minorHAnsi"/>
                <w:lang w:val="en-US"/>
              </w:rPr>
              <w:t>.ju.edu.jo</w:t>
            </w:r>
            <w:r w:rsidR="004435F5" w:rsidRPr="004435F5">
              <w:rPr>
                <w:rFonts w:hint="cs"/>
                <w:rtl/>
              </w:rPr>
              <w:t>)</w:t>
            </w:r>
          </w:p>
          <w:p w14:paraId="60E405F0" w14:textId="77777777" w:rsidR="009310E1" w:rsidRPr="00C616EE" w:rsidRDefault="009310E1" w:rsidP="00C616EE">
            <w:pPr>
              <w:bidi/>
              <w:rPr>
                <w:rFonts w:ascii="Cambria" w:hAnsi="Cambria"/>
                <w:i/>
                <w:iCs/>
                <w:sz w:val="22"/>
                <w:szCs w:val="22"/>
                <w:rtl/>
                <w:lang w:val="en-US" w:bidi="ar-JO"/>
              </w:rPr>
            </w:pPr>
          </w:p>
        </w:tc>
      </w:tr>
    </w:tbl>
    <w:p w14:paraId="60383BD6" w14:textId="77777777" w:rsidR="004435F5" w:rsidRDefault="004435F5" w:rsidP="00E60297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</w:rPr>
      </w:pPr>
    </w:p>
    <w:p w14:paraId="685C5A6E" w14:textId="6CDE8C94" w:rsidR="00F50625" w:rsidRPr="00FC5969" w:rsidRDefault="00384F26" w:rsidP="004435F5">
      <w:pPr>
        <w:pStyle w:val="Heading7"/>
        <w:bidi/>
        <w:rPr>
          <w:rFonts w:ascii="Cambria" w:hAnsi="Cambria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20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="00E60297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14:paraId="16D5D915" w14:textId="77777777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180F" w14:textId="77777777" w:rsidR="00BE1A4D" w:rsidRPr="00B9195A" w:rsidRDefault="004435F5" w:rsidP="00BC56AF">
            <w:pPr>
              <w:pStyle w:val="ps1Char"/>
              <w:rPr>
                <w:rtl/>
              </w:rPr>
            </w:pPr>
            <w:r w:rsidRPr="005E0878">
              <w:rPr>
                <w:rFonts w:hint="cs"/>
                <w:rtl/>
              </w:rPr>
              <w:t xml:space="preserve">تقدم المادة مقدمة مسحية للمفاهيم والدراسات والاتجاهات والاجراءات الاساسية في الإرشاد والعلاج النفسي. وتشمل هذه المقدمة: ماهية الإرشاد، وأسس الإرشاد الفلسفية والنفسية، ودور المرشد ووظيفته، وعناصر ومراحل وأساليب العملية الإرشادية، ونظريات الإرشاد الرئيسية، وبعض التطبيقات. </w:t>
            </w:r>
            <w:r w:rsidRPr="005E0878">
              <w:rPr>
                <w:rtl/>
              </w:rPr>
              <w:t xml:space="preserve"> </w:t>
            </w:r>
          </w:p>
        </w:tc>
      </w:tr>
    </w:tbl>
    <w:p w14:paraId="0BF3E79C" w14:textId="77777777" w:rsidR="00384F26" w:rsidRDefault="00384F26" w:rsidP="00BA6CC6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  <w:rtl/>
        </w:rPr>
      </w:pPr>
    </w:p>
    <w:p w14:paraId="040A869C" w14:textId="5F84E65C" w:rsidR="007D76F3" w:rsidRPr="003B332E" w:rsidRDefault="00384F26" w:rsidP="00384F26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21</w:t>
      </w:r>
      <w:r w:rsidR="00BA6CC6">
        <w:rPr>
          <w:rFonts w:ascii="Cambria" w:hAnsi="Cambria" w:cs="Arial" w:hint="cs"/>
          <w:b/>
          <w:bCs/>
          <w:sz w:val="22"/>
          <w:szCs w:val="22"/>
          <w:u w:val="none"/>
          <w:rtl/>
        </w:rPr>
        <w:t>.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أهداف </w:t>
      </w:r>
      <w:r w:rsidR="00DE6FD6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تدريس </w:t>
      </w:r>
      <w:r w:rsidR="00E64CEE" w:rsidRPr="003B332E">
        <w:rPr>
          <w:rFonts w:ascii="Cambria" w:hAnsi="Cambria" w:cs="Arial" w:hint="cs"/>
          <w:b/>
          <w:bCs/>
          <w:sz w:val="22"/>
          <w:szCs w:val="22"/>
          <w:u w:val="none"/>
          <w:rtl/>
        </w:rPr>
        <w:t>المادة ونتائجها</w:t>
      </w:r>
    </w:p>
    <w:tbl>
      <w:tblPr>
        <w:tblW w:w="99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90"/>
      </w:tblGrid>
      <w:tr w:rsidR="007D76F3" w:rsidRPr="00FC5969" w14:paraId="06ADA9AD" w14:textId="77777777" w:rsidTr="00D624DC">
        <w:trPr>
          <w:cantSplit/>
          <w:trHeight w:val="357"/>
        </w:trPr>
        <w:tc>
          <w:tcPr>
            <w:tcW w:w="9990" w:type="dxa"/>
            <w:tcBorders>
              <w:bottom w:val="single" w:sz="4" w:space="0" w:color="auto"/>
            </w:tcBorders>
            <w:vAlign w:val="center"/>
          </w:tcPr>
          <w:p w14:paraId="22DAB723" w14:textId="77777777" w:rsidR="00A12A18" w:rsidRPr="003B332E" w:rsidRDefault="00A12A18" w:rsidP="00A12A18">
            <w:pPr>
              <w:pStyle w:val="Heading7"/>
              <w:bidi/>
              <w:rPr>
                <w:rFonts w:ascii="Cambria" w:hAnsi="Cambria" w:cs="Arial"/>
                <w:b/>
                <w:bCs/>
                <w:sz w:val="22"/>
                <w:szCs w:val="22"/>
                <w:u w:val="none"/>
              </w:rPr>
            </w:pPr>
            <w:r>
              <w:rPr>
                <w:rFonts w:ascii="Cambria" w:hAnsi="Cambria" w:cs="Arial" w:hint="cs"/>
                <w:b/>
                <w:bCs/>
                <w:sz w:val="22"/>
                <w:szCs w:val="22"/>
                <w:u w:val="none"/>
                <w:rtl/>
              </w:rPr>
              <w:t>19.</w:t>
            </w:r>
            <w:r w:rsidRPr="003B332E">
              <w:rPr>
                <w:rFonts w:ascii="Cambria" w:hAnsi="Cambria" w:cs="Arial" w:hint="cs"/>
                <w:b/>
                <w:bCs/>
                <w:sz w:val="22"/>
                <w:szCs w:val="22"/>
                <w:u w:val="none"/>
                <w:rtl/>
              </w:rPr>
              <w:t xml:space="preserve">أهداف </w:t>
            </w:r>
            <w:r>
              <w:rPr>
                <w:rFonts w:ascii="Cambria" w:hAnsi="Cambria" w:cs="Arial" w:hint="cs"/>
                <w:b/>
                <w:bCs/>
                <w:sz w:val="22"/>
                <w:szCs w:val="22"/>
                <w:u w:val="none"/>
                <w:rtl/>
              </w:rPr>
              <w:t xml:space="preserve">تدريس </w:t>
            </w:r>
            <w:r w:rsidRPr="003B332E">
              <w:rPr>
                <w:rFonts w:ascii="Cambria" w:hAnsi="Cambria" w:cs="Arial" w:hint="cs"/>
                <w:b/>
                <w:bCs/>
                <w:sz w:val="22"/>
                <w:szCs w:val="22"/>
                <w:u w:val="none"/>
                <w:rtl/>
              </w:rPr>
              <w:t>المادة ونتائجها</w:t>
            </w:r>
          </w:p>
          <w:p w14:paraId="3BB0707D" w14:textId="77777777" w:rsidR="00A12A18" w:rsidRDefault="00A12A18" w:rsidP="00BC56AF">
            <w:pPr>
              <w:pStyle w:val="ps1Char"/>
            </w:pPr>
          </w:p>
          <w:p w14:paraId="7AD83CC7" w14:textId="77777777" w:rsidR="00753ED1" w:rsidRPr="00BC5113" w:rsidRDefault="00753ED1" w:rsidP="00753ED1">
            <w:pPr>
              <w:pStyle w:val="ps1Char"/>
              <w:rPr>
                <w:rtl/>
              </w:rPr>
            </w:pPr>
            <w:r w:rsidRPr="00BC5113">
              <w:rPr>
                <w:rtl/>
              </w:rPr>
              <w:t>أ- الأهداف</w:t>
            </w:r>
          </w:p>
          <w:p w14:paraId="54A0A889" w14:textId="77777777" w:rsidR="00753ED1" w:rsidRPr="00BC5113" w:rsidRDefault="00753ED1" w:rsidP="00753ED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  <w:r w:rsidRPr="00BC5113"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  <w:t>نتيجة لدراسة هذا المساق، فمن المتوقع أن يحقق الطالب/الطالبة الأهداف التالية :</w:t>
            </w:r>
          </w:p>
          <w:p w14:paraId="326E6E8E" w14:textId="77777777" w:rsidR="00753ED1" w:rsidRPr="00BC5113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أن يتعرف الطالب إلى </w:t>
            </w:r>
            <w:r w:rsidRPr="00BC511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المفاهيم والمصطلحات الأساسية في الإرشاد النفسي.</w:t>
            </w:r>
          </w:p>
          <w:p w14:paraId="51940ECF" w14:textId="77777777" w:rsidR="00753ED1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أن يحدد</w:t>
            </w:r>
            <w:r w:rsidRPr="00BC511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الأسس والمسلمات التي تقوم عليها خدمات الإرشاد النفسي.</w:t>
            </w:r>
          </w:p>
          <w:p w14:paraId="3808F125" w14:textId="77777777" w:rsidR="00753ED1" w:rsidRPr="00602B70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602B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ان يتعرف الطالب إلى نظريات واساليب ومهارات الإرشاد النفسي.</w:t>
            </w:r>
          </w:p>
          <w:p w14:paraId="4A17D908" w14:textId="77777777" w:rsidR="00753ED1" w:rsidRPr="00602B70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602B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ان يتعرف الطالب إلى مراحل عملية الإرشاد النفسي. </w:t>
            </w:r>
          </w:p>
          <w:p w14:paraId="0FEDD16A" w14:textId="77777777" w:rsidR="00753ED1" w:rsidRPr="00602B70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602B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ان يتعرف الى مجالات الإرشاد النفسي.</w:t>
            </w:r>
          </w:p>
          <w:p w14:paraId="31878A41" w14:textId="77777777" w:rsidR="00753ED1" w:rsidRPr="00BC5113" w:rsidRDefault="00753ED1" w:rsidP="00753E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602B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ان ينمي اتجاهات ايجابية نحو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602B7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العمل الارشادي.</w:t>
            </w:r>
          </w:p>
          <w:p w14:paraId="37CFA2AD" w14:textId="77777777" w:rsidR="00753ED1" w:rsidRDefault="00753ED1" w:rsidP="00753ED1">
            <w:pPr>
              <w:pStyle w:val="ps1Char"/>
              <w:rPr>
                <w:rtl/>
              </w:rPr>
            </w:pPr>
            <w:r w:rsidRPr="00B9195A">
              <w:rPr>
                <w:rFonts w:hint="cs"/>
                <w:rtl/>
              </w:rPr>
              <w:t>ب- نتاجات التعلّم: يتوقع من الطالب عند إنهاء المادة أن يكون قادراً</w:t>
            </w:r>
            <w:r>
              <w:rPr>
                <w:rFonts w:hint="cs"/>
                <w:rtl/>
              </w:rPr>
              <w:t xml:space="preserve"> على:</w:t>
            </w:r>
          </w:p>
          <w:p w14:paraId="33A09021" w14:textId="77777777" w:rsidR="00753ED1" w:rsidRDefault="00753ED1" w:rsidP="00753ED1">
            <w:pPr>
              <w:pStyle w:val="ps1Char"/>
              <w:rPr>
                <w:rtl/>
              </w:rPr>
            </w:pPr>
            <w:r>
              <w:rPr>
                <w:rtl/>
              </w:rPr>
              <w:t>•</w:t>
            </w:r>
            <w:r>
              <w:rPr>
                <w:rtl/>
              </w:rPr>
              <w:tab/>
              <w:t>معرفة المفاهيم والمصطلحات والاتجاهات النظرية ومجالات والاسس والمسلمات الأساسية في ميدان الإرشاد النفسي.</w:t>
            </w:r>
          </w:p>
          <w:p w14:paraId="31C60E31" w14:textId="77777777" w:rsidR="00753ED1" w:rsidRDefault="00753ED1" w:rsidP="00753ED1">
            <w:pPr>
              <w:pStyle w:val="ps1Char"/>
              <w:rPr>
                <w:rtl/>
              </w:rPr>
            </w:pPr>
            <w:r>
              <w:rPr>
                <w:rtl/>
              </w:rPr>
              <w:t>•</w:t>
            </w:r>
            <w:r>
              <w:rPr>
                <w:rtl/>
              </w:rPr>
              <w:tab/>
              <w:t>تحليل مهام ووظائف وادوار المرشد النفسي من الناحية الشخصية والأخلاقية والمهنية والقانونية.</w:t>
            </w:r>
          </w:p>
          <w:p w14:paraId="161B3D3A" w14:textId="77777777" w:rsidR="00753ED1" w:rsidRDefault="00753ED1" w:rsidP="00753ED1">
            <w:pPr>
              <w:pStyle w:val="ps1Char"/>
              <w:rPr>
                <w:rtl/>
              </w:rPr>
            </w:pPr>
            <w:r>
              <w:rPr>
                <w:rtl/>
              </w:rPr>
              <w:t>•</w:t>
            </w:r>
            <w:r>
              <w:rPr>
                <w:rtl/>
              </w:rPr>
              <w:tab/>
              <w:t>التعرف الى مراحل عملية الإرشاد النفسي.</w:t>
            </w:r>
          </w:p>
          <w:p w14:paraId="2E08A23A" w14:textId="77777777" w:rsidR="00BC0336" w:rsidRPr="00B9195A" w:rsidRDefault="00753ED1" w:rsidP="00753ED1">
            <w:pPr>
              <w:pStyle w:val="ps1Char"/>
              <w:rPr>
                <w:rtl/>
              </w:rPr>
            </w:pPr>
            <w:r>
              <w:rPr>
                <w:rtl/>
              </w:rPr>
              <w:t>•</w:t>
            </w:r>
            <w:r>
              <w:rPr>
                <w:rtl/>
              </w:rPr>
              <w:tab/>
              <w:t>تنمية إتجاه إيجابي نحو العمل الإرشادي</w:t>
            </w:r>
            <w:r>
              <w:rPr>
                <w:rFonts w:hint="cs"/>
                <w:rtl/>
              </w:rPr>
              <w:t>.</w:t>
            </w:r>
          </w:p>
          <w:p w14:paraId="632B63D6" w14:textId="77777777" w:rsidR="004342E5" w:rsidRDefault="004342E5" w:rsidP="00BC56AF">
            <w:pPr>
              <w:pStyle w:val="ps1Char"/>
              <w:rPr>
                <w:rtl/>
              </w:rPr>
            </w:pPr>
          </w:p>
          <w:p w14:paraId="12A1F1CB" w14:textId="77777777" w:rsidR="004342E5" w:rsidRPr="00B9195A" w:rsidRDefault="004342E5" w:rsidP="00BC56AF">
            <w:pPr>
              <w:pStyle w:val="ps1Char"/>
              <w:rPr>
                <w:rtl/>
              </w:rPr>
            </w:pPr>
          </w:p>
          <w:p w14:paraId="69C5C58C" w14:textId="77777777" w:rsidR="00BC0336" w:rsidRPr="00B9195A" w:rsidRDefault="00BC0336" w:rsidP="00BC56AF">
            <w:pPr>
              <w:pStyle w:val="ps1Char"/>
            </w:pPr>
          </w:p>
          <w:p w14:paraId="63386CAA" w14:textId="77777777" w:rsidR="007D76F3" w:rsidRPr="00B9195A" w:rsidRDefault="007D76F3" w:rsidP="00BC56AF">
            <w:pPr>
              <w:pStyle w:val="ps1Char"/>
            </w:pPr>
          </w:p>
        </w:tc>
      </w:tr>
    </w:tbl>
    <w:p w14:paraId="01E3FCCE" w14:textId="77777777" w:rsidR="00FE6207" w:rsidRDefault="00FE6207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22662821" w14:textId="77777777" w:rsidR="00FE6207" w:rsidRDefault="00FE6207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441E43CC" w14:textId="77777777" w:rsidR="00FE6207" w:rsidRDefault="00FE6207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581BB05D" w14:textId="77777777" w:rsidR="00FE6207" w:rsidRDefault="00FE6207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3949D606" w14:textId="77777777" w:rsidR="00FE6207" w:rsidRDefault="00FE6207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</w:rPr>
      </w:pPr>
    </w:p>
    <w:p w14:paraId="3499D25B" w14:textId="5131436B" w:rsidR="00FE6207" w:rsidRDefault="00384F26" w:rsidP="00FE6207">
      <w:pPr>
        <w:pStyle w:val="ps2"/>
        <w:bidi/>
        <w:spacing w:before="0" w:after="120" w:line="240" w:lineRule="auto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lastRenderedPageBreak/>
        <w:t>22</w:t>
      </w:r>
      <w:r w:rsidR="00FE6207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. </w:t>
      </w:r>
      <w:r w:rsidR="00BE1A4D">
        <w:rPr>
          <w:rFonts w:ascii="Simplified Arabic" w:hAnsi="Simplified Arabic" w:cs="Simplified Arabic" w:hint="cs"/>
          <w:sz w:val="22"/>
          <w:szCs w:val="22"/>
          <w:rtl/>
          <w:lang w:bidi="ar-JO"/>
        </w:rPr>
        <w:t>محتوى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المادة الدراسية</w:t>
      </w:r>
      <w:r w:rsidR="003B332E" w:rsidRPr="004B5C8D">
        <w:rPr>
          <w:rFonts w:ascii="Simplified Arabic" w:hAnsi="Simplified Arabic" w:cs="Simplified Arabic"/>
          <w:sz w:val="22"/>
          <w:szCs w:val="22"/>
          <w:rtl/>
        </w:rPr>
        <w:t xml:space="preserve"> والجدول الزمني</w:t>
      </w:r>
      <w:r w:rsidR="00B24A22">
        <w:rPr>
          <w:rFonts w:ascii="Simplified Arabic" w:hAnsi="Simplified Arabic" w:cs="Simplified Arabic" w:hint="cs"/>
          <w:sz w:val="22"/>
          <w:szCs w:val="22"/>
          <w:rtl/>
        </w:rPr>
        <w:t xml:space="preserve"> لها</w:t>
      </w:r>
    </w:p>
    <w:tbl>
      <w:tblPr>
        <w:tblStyle w:val="TableGrid"/>
        <w:bidiVisual/>
        <w:tblW w:w="10800" w:type="dxa"/>
        <w:tblInd w:w="-352" w:type="dxa"/>
        <w:tblLook w:val="04A0" w:firstRow="1" w:lastRow="0" w:firstColumn="1" w:lastColumn="0" w:noHBand="0" w:noVBand="1"/>
      </w:tblPr>
      <w:tblGrid>
        <w:gridCol w:w="4123"/>
        <w:gridCol w:w="817"/>
        <w:gridCol w:w="1314"/>
        <w:gridCol w:w="870"/>
        <w:gridCol w:w="748"/>
        <w:gridCol w:w="2928"/>
      </w:tblGrid>
      <w:tr w:rsidR="003C17C4" w14:paraId="27470597" w14:textId="77777777" w:rsidTr="009D532B">
        <w:tc>
          <w:tcPr>
            <w:tcW w:w="4160" w:type="dxa"/>
            <w:vAlign w:val="center"/>
          </w:tcPr>
          <w:p w14:paraId="3EFD32F4" w14:textId="77777777" w:rsidR="003C17C4" w:rsidRPr="007F50F9" w:rsidRDefault="003C17C4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 w:hint="cs"/>
                <w:b/>
                <w:bCs/>
                <w:rtl/>
              </w:rPr>
              <w:t>المحتوى</w:t>
            </w:r>
          </w:p>
        </w:tc>
        <w:tc>
          <w:tcPr>
            <w:tcW w:w="817" w:type="dxa"/>
            <w:vAlign w:val="center"/>
          </w:tcPr>
          <w:p w14:paraId="12989827" w14:textId="77777777" w:rsidR="003C17C4" w:rsidRPr="007F50F9" w:rsidRDefault="003C17C4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/>
                <w:b/>
                <w:bCs/>
                <w:rtl/>
              </w:rPr>
              <w:t>الأسبوع</w:t>
            </w:r>
          </w:p>
        </w:tc>
        <w:tc>
          <w:tcPr>
            <w:tcW w:w="1321" w:type="dxa"/>
            <w:vAlign w:val="center"/>
          </w:tcPr>
          <w:p w14:paraId="0311DE06" w14:textId="77777777" w:rsidR="003C17C4" w:rsidRPr="007F50F9" w:rsidRDefault="003C17C4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 w:hint="cs"/>
                <w:b/>
                <w:bCs/>
                <w:rtl/>
              </w:rPr>
              <w:t>المدرس</w:t>
            </w:r>
          </w:p>
        </w:tc>
        <w:tc>
          <w:tcPr>
            <w:tcW w:w="812" w:type="dxa"/>
            <w:vAlign w:val="center"/>
          </w:tcPr>
          <w:p w14:paraId="5F7F3517" w14:textId="77777777" w:rsidR="003C17C4" w:rsidRPr="007F50F9" w:rsidRDefault="003C17C4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 w:hint="cs"/>
                <w:b/>
                <w:bCs/>
                <w:rtl/>
              </w:rPr>
              <w:t>نتاجات التعلم المتحققة</w:t>
            </w:r>
          </w:p>
        </w:tc>
        <w:tc>
          <w:tcPr>
            <w:tcW w:w="742" w:type="dxa"/>
            <w:vAlign w:val="center"/>
          </w:tcPr>
          <w:p w14:paraId="2E2493F1" w14:textId="794C537F" w:rsidR="003C17C4" w:rsidRPr="007F50F9" w:rsidRDefault="003C17C4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 w:hint="cs"/>
                <w:b/>
                <w:bCs/>
                <w:rtl/>
              </w:rPr>
              <w:t>أساليب التقييم</w:t>
            </w:r>
          </w:p>
        </w:tc>
        <w:tc>
          <w:tcPr>
            <w:tcW w:w="2948" w:type="dxa"/>
            <w:vAlign w:val="center"/>
          </w:tcPr>
          <w:p w14:paraId="4C4C5433" w14:textId="77777777" w:rsidR="003C17C4" w:rsidRPr="007F50F9" w:rsidRDefault="00E30A9A" w:rsidP="007F50F9">
            <w:pPr>
              <w:tabs>
                <w:tab w:val="left" w:pos="0"/>
              </w:tabs>
              <w:bidi/>
              <w:jc w:val="center"/>
              <w:rPr>
                <w:rFonts w:cs="Simplified Arabic"/>
                <w:b/>
                <w:bCs/>
              </w:rPr>
            </w:pPr>
            <w:r w:rsidRPr="007F50F9">
              <w:rPr>
                <w:rFonts w:cs="Simplified Arabic" w:hint="cs"/>
                <w:b/>
                <w:bCs/>
                <w:rtl/>
              </w:rPr>
              <w:t>المر</w:t>
            </w:r>
            <w:r w:rsidR="003C17C4" w:rsidRPr="007F50F9">
              <w:rPr>
                <w:rFonts w:cs="Simplified Arabic" w:hint="cs"/>
                <w:b/>
                <w:bCs/>
                <w:rtl/>
              </w:rPr>
              <w:t>جع</w:t>
            </w:r>
          </w:p>
        </w:tc>
      </w:tr>
      <w:tr w:rsidR="0000356C" w14:paraId="6754EA38" w14:textId="77777777" w:rsidTr="009D532B">
        <w:tc>
          <w:tcPr>
            <w:tcW w:w="4160" w:type="dxa"/>
          </w:tcPr>
          <w:p w14:paraId="6AAE3C42" w14:textId="77777777" w:rsidR="0000356C" w:rsidRDefault="0000356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1611BE">
              <w:rPr>
                <w:rFonts w:asciiTheme="majorBidi" w:hAnsiTheme="majorBidi" w:cstheme="majorBidi"/>
                <w:b/>
                <w:bCs/>
                <w:szCs w:val="20"/>
                <w:rtl/>
              </w:rPr>
              <w:t>الوحدة الأولى:</w:t>
            </w:r>
            <w:r w:rsidRPr="001611BE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 </w:t>
            </w:r>
            <w:r w:rsidR="009D532B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ماهية الإرشاد النفسي:</w:t>
            </w:r>
          </w:p>
          <w:p w14:paraId="394A97FA" w14:textId="77777777" w:rsidR="004A4D99" w:rsidRPr="001611BE" w:rsidRDefault="004A4D99" w:rsidP="004A4D99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</w:p>
          <w:p w14:paraId="7DB53027" w14:textId="77777777" w:rsidR="0000356C" w:rsidRPr="00F8649C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- مفهوم الإرشاد النفسي</w:t>
            </w:r>
          </w:p>
          <w:p w14:paraId="2B053C4F" w14:textId="77777777" w:rsidR="001F4781" w:rsidRPr="00F8649C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- العلاقة بين الإرشاد النفسي والتوجية والعلاج النفسي والطب النفسي</w:t>
            </w:r>
          </w:p>
          <w:p w14:paraId="02E76B29" w14:textId="77777777" w:rsidR="001F4781" w:rsidRPr="00F8649C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- مناهج وإستراتيجيات الإرشاد النفسي</w:t>
            </w:r>
          </w:p>
          <w:p w14:paraId="0306A9D0" w14:textId="77777777" w:rsidR="00F8649C" w:rsidRPr="001F4781" w:rsidRDefault="00F8649C" w:rsidP="00F8649C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  <w:lang w:bidi="ar-JO"/>
              </w:rPr>
            </w:pP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- الجمعيات والمجلات والدوريات العلمية والمهنية  المتخصصة بخدمات الإرشاد النفسي.</w:t>
            </w:r>
          </w:p>
        </w:tc>
        <w:tc>
          <w:tcPr>
            <w:tcW w:w="817" w:type="dxa"/>
            <w:vMerge w:val="restart"/>
          </w:tcPr>
          <w:p w14:paraId="31AD4098" w14:textId="77777777" w:rsidR="0000356C" w:rsidRDefault="0000356C" w:rsidP="005B6F2E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الأول</w:t>
            </w:r>
          </w:p>
          <w:p w14:paraId="5E93E240" w14:textId="77777777" w:rsidR="0000356C" w:rsidRDefault="0000356C" w:rsidP="000035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+</w:t>
            </w:r>
          </w:p>
          <w:p w14:paraId="6A5B9E0B" w14:textId="77777777" w:rsidR="0000356C" w:rsidRPr="006F7372" w:rsidRDefault="0000356C" w:rsidP="0000356C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الثاني</w:t>
            </w:r>
          </w:p>
        </w:tc>
        <w:tc>
          <w:tcPr>
            <w:tcW w:w="1321" w:type="dxa"/>
            <w:vMerge w:val="restart"/>
          </w:tcPr>
          <w:p w14:paraId="57CB024F" w14:textId="52B66326" w:rsidR="0000356C" w:rsidRPr="006F7372" w:rsidRDefault="0000356C" w:rsidP="00FE6207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 w:rsidRPr="006F7372">
              <w:rPr>
                <w:rFonts w:ascii="Simplified Arabic" w:hAnsi="Simplified Arabic" w:cs="Simplified Arabic" w:hint="cs"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هالة المسعود</w:t>
            </w:r>
          </w:p>
        </w:tc>
        <w:tc>
          <w:tcPr>
            <w:tcW w:w="812" w:type="dxa"/>
            <w:vMerge w:val="restart"/>
          </w:tcPr>
          <w:p w14:paraId="22246346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  <w:vMerge w:val="restart"/>
          </w:tcPr>
          <w:p w14:paraId="69012E59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 w:val="restart"/>
          </w:tcPr>
          <w:p w14:paraId="6D5BF5D4" w14:textId="77777777" w:rsidR="0000356C" w:rsidRDefault="0000356C" w:rsidP="00C16D1B">
            <w:pPr>
              <w:spacing w:line="480" w:lineRule="auto"/>
              <w:ind w:left="567" w:hanging="567"/>
              <w:jc w:val="both"/>
              <w:rPr>
                <w:rFonts w:ascii="Times New Roman" w:hAnsi="Times New Roman"/>
                <w:szCs w:val="20"/>
                <w:rtl/>
                <w:lang w:eastAsia="ar-JO" w:bidi="ar-JO"/>
              </w:rPr>
            </w:pPr>
          </w:p>
          <w:p w14:paraId="7BF2BCA0" w14:textId="77777777" w:rsidR="0000356C" w:rsidRDefault="0000356C" w:rsidP="00C16D1B">
            <w:pPr>
              <w:spacing w:line="480" w:lineRule="auto"/>
              <w:ind w:left="567" w:hanging="567"/>
              <w:jc w:val="both"/>
              <w:rPr>
                <w:rFonts w:ascii="Times New Roman" w:hAnsi="Times New Roman"/>
                <w:szCs w:val="20"/>
                <w:rtl/>
                <w:lang w:eastAsia="ar-JO" w:bidi="ar-JO"/>
              </w:rPr>
            </w:pPr>
          </w:p>
          <w:p w14:paraId="35100A81" w14:textId="77777777" w:rsidR="0000356C" w:rsidRPr="007F50F9" w:rsidRDefault="0000356C" w:rsidP="00C16D1B">
            <w:pPr>
              <w:spacing w:line="480" w:lineRule="auto"/>
              <w:ind w:left="567" w:hanging="567"/>
              <w:jc w:val="both"/>
              <w:rPr>
                <w:rFonts w:ascii="Times New Roman" w:hAnsi="Times New Roman"/>
                <w:szCs w:val="20"/>
                <w:lang w:val="en-US" w:eastAsia="ar-JO" w:bidi="ar-JO"/>
              </w:rPr>
            </w:pPr>
          </w:p>
          <w:p w14:paraId="436FB547" w14:textId="5F9029F2" w:rsidR="0000356C" w:rsidRPr="007F50F9" w:rsidRDefault="007F50F9" w:rsidP="007F50F9">
            <w:pPr>
              <w:bidi/>
              <w:spacing w:line="480" w:lineRule="auto"/>
              <w:ind w:left="567" w:hanging="567"/>
              <w:jc w:val="center"/>
              <w:rPr>
                <w:rFonts w:ascii="Times New Roman" w:hAnsi="Times New Roman"/>
                <w:b/>
                <w:bCs/>
                <w:szCs w:val="20"/>
                <w:rtl/>
                <w:lang w:eastAsia="ar-JO" w:bidi="ar-JO"/>
              </w:rPr>
            </w:pPr>
            <w:r w:rsidRPr="007F50F9">
              <w:rPr>
                <w:rFonts w:ascii="Times New Roman" w:hAnsi="Times New Roman" w:hint="cs"/>
                <w:b/>
                <w:bCs/>
                <w:szCs w:val="20"/>
                <w:rtl/>
                <w:lang w:eastAsia="ar-JO" w:bidi="ar-JO"/>
              </w:rPr>
              <w:t>مبادئ الإرشاد النفسي والتربوي</w:t>
            </w:r>
          </w:p>
          <w:p w14:paraId="2F8A4A66" w14:textId="77777777" w:rsidR="0000356C" w:rsidRPr="00C16D1B" w:rsidRDefault="0000356C" w:rsidP="00D83808">
            <w:pPr>
              <w:spacing w:line="480" w:lineRule="auto"/>
              <w:ind w:left="567" w:hanging="567"/>
              <w:jc w:val="both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0356C" w14:paraId="4FA99FDC" w14:textId="77777777" w:rsidTr="009D532B">
        <w:tc>
          <w:tcPr>
            <w:tcW w:w="4160" w:type="dxa"/>
          </w:tcPr>
          <w:p w14:paraId="3FAA44E7" w14:textId="77777777" w:rsidR="001F4781" w:rsidRDefault="0000356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1611BE">
              <w:rPr>
                <w:rFonts w:asciiTheme="majorBidi" w:hAnsiTheme="majorBidi" w:cstheme="majorBidi"/>
                <w:b/>
                <w:bCs/>
                <w:szCs w:val="20"/>
                <w:rtl/>
              </w:rPr>
              <w:t>الوحدة الثانية:</w:t>
            </w:r>
            <w:r w:rsidRPr="001611BE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 </w:t>
            </w:r>
            <w:r w:rsidR="009D532B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النشأة والتطور والأسس والمنطلقات:</w:t>
            </w:r>
          </w:p>
          <w:p w14:paraId="0222349A" w14:textId="77777777" w:rsidR="004A4D99" w:rsidRPr="001611BE" w:rsidRDefault="004A4D99" w:rsidP="004A4D99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</w:p>
          <w:p w14:paraId="7548B3E3" w14:textId="77777777" w:rsidR="0000356C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التطور التاريخي للإرشاد</w:t>
            </w:r>
          </w:p>
          <w:p w14:paraId="0129F14D" w14:textId="77777777" w:rsidR="001F4781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تطور الإرشاد في الأردن</w:t>
            </w:r>
          </w:p>
          <w:p w14:paraId="411AB552" w14:textId="77777777" w:rsidR="001F4781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مبررات الحاجة للإرشاد النفسي</w:t>
            </w:r>
          </w:p>
          <w:p w14:paraId="38AAD3EC" w14:textId="77777777" w:rsidR="001F4781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أهداف الإرشاد النفسي</w:t>
            </w:r>
          </w:p>
          <w:p w14:paraId="0C90CE78" w14:textId="77777777" w:rsidR="001F4781" w:rsidRDefault="00F8649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8649C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أسس ومتطلبات الإرشاد النفسي</w:t>
            </w:r>
          </w:p>
          <w:p w14:paraId="2A4D7AE2" w14:textId="77777777" w:rsidR="001F4781" w:rsidRDefault="001F4781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</w:p>
          <w:p w14:paraId="796FE6CC" w14:textId="77777777" w:rsidR="001F4781" w:rsidRPr="001F4781" w:rsidRDefault="001F4781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</w:p>
        </w:tc>
        <w:tc>
          <w:tcPr>
            <w:tcW w:w="817" w:type="dxa"/>
            <w:vMerge/>
          </w:tcPr>
          <w:p w14:paraId="54F610E0" w14:textId="77777777" w:rsidR="0000356C" w:rsidRPr="006F7372" w:rsidRDefault="0000356C" w:rsidP="00A559A9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</w:p>
        </w:tc>
        <w:tc>
          <w:tcPr>
            <w:tcW w:w="1321" w:type="dxa"/>
            <w:vMerge/>
          </w:tcPr>
          <w:p w14:paraId="7EF24972" w14:textId="77777777" w:rsidR="0000356C" w:rsidRPr="006F7372" w:rsidRDefault="0000356C" w:rsidP="0000356C">
            <w:pPr>
              <w:bidi/>
              <w:rPr>
                <w:b/>
                <w:bCs/>
                <w:szCs w:val="20"/>
              </w:rPr>
            </w:pPr>
          </w:p>
        </w:tc>
        <w:tc>
          <w:tcPr>
            <w:tcW w:w="812" w:type="dxa"/>
            <w:vMerge/>
          </w:tcPr>
          <w:p w14:paraId="2FF8A615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  <w:vMerge/>
          </w:tcPr>
          <w:p w14:paraId="71083D48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6423E233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0356C" w14:paraId="2F9593F0" w14:textId="77777777" w:rsidTr="009D532B">
        <w:tc>
          <w:tcPr>
            <w:tcW w:w="4160" w:type="dxa"/>
          </w:tcPr>
          <w:p w14:paraId="396692E3" w14:textId="77777777" w:rsidR="001F4781" w:rsidRDefault="0000356C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 w:rsidRPr="006A7A4B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الوحدة الثالثة</w:t>
            </w:r>
            <w:r w:rsidR="009D532B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: الخصائص الشخصية والمهنية للمرشد النفسي:</w:t>
            </w:r>
          </w:p>
          <w:p w14:paraId="2F1DF1BF" w14:textId="77777777" w:rsidR="004A4D99" w:rsidRPr="006A7A4B" w:rsidRDefault="004A4D99" w:rsidP="004A4D99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</w:p>
          <w:p w14:paraId="2ACFF9B7" w14:textId="77777777" w:rsidR="0000356C" w:rsidRPr="00805342" w:rsidRDefault="00805342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خصائص وصفات المرشد الفعال</w:t>
            </w:r>
          </w:p>
          <w:p w14:paraId="07ABA658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المرشد كشخص ومهني</w:t>
            </w:r>
          </w:p>
          <w:p w14:paraId="5F192EAC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الإرشاد النفسي للمرشد نفسه</w:t>
            </w:r>
          </w:p>
          <w:p w14:paraId="642058DE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قيم المرشدين والعملية الإرشادية</w:t>
            </w:r>
          </w:p>
          <w:p w14:paraId="47FE3B6D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المرشد الفعال في الثقفات المتعددة</w:t>
            </w:r>
          </w:p>
          <w:p w14:paraId="7F3AAB52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قضايا على المرشد المبتدئ مواجهتها</w:t>
            </w:r>
          </w:p>
          <w:p w14:paraId="08CB6A1E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اخلاقيات المرشد في ممارسة العملية الإرشادية</w:t>
            </w:r>
          </w:p>
          <w:p w14:paraId="7EB2C827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الاحتراق النفسي</w:t>
            </w:r>
          </w:p>
          <w:p w14:paraId="2BB57668" w14:textId="77777777" w:rsidR="00805342" w:rsidRPr="001F4781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</w:p>
        </w:tc>
        <w:tc>
          <w:tcPr>
            <w:tcW w:w="817" w:type="dxa"/>
          </w:tcPr>
          <w:p w14:paraId="6B8C3F88" w14:textId="77777777" w:rsidR="0000356C" w:rsidRDefault="0000356C" w:rsidP="00C85DBD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الثالث</w:t>
            </w:r>
          </w:p>
          <w:p w14:paraId="7E6E36BE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+</w:t>
            </w:r>
          </w:p>
          <w:p w14:paraId="65371E6B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الرابع</w:t>
            </w:r>
          </w:p>
          <w:p w14:paraId="0E96D168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</w:p>
          <w:p w14:paraId="4AEC30C9" w14:textId="77777777" w:rsidR="00364164" w:rsidRPr="006F7372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</w:p>
        </w:tc>
        <w:tc>
          <w:tcPr>
            <w:tcW w:w="1321" w:type="dxa"/>
          </w:tcPr>
          <w:p w14:paraId="62187D16" w14:textId="62DE5EB8" w:rsidR="0000356C" w:rsidRPr="006F7372" w:rsidRDefault="0000356C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6083AEAD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36D0FC17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0A63BEA6" w14:textId="77777777" w:rsidR="0000356C" w:rsidRDefault="0000356C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364164" w14:paraId="3963D480" w14:textId="77777777" w:rsidTr="009D532B">
        <w:tc>
          <w:tcPr>
            <w:tcW w:w="4160" w:type="dxa"/>
          </w:tcPr>
          <w:p w14:paraId="1859296B" w14:textId="77777777" w:rsidR="001F4781" w:rsidRDefault="00364164" w:rsidP="001F478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Cs w:val="20"/>
                <w:rtl/>
              </w:rPr>
            </w:pPr>
            <w:r w:rsidRPr="0074654F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الوحدة الرابعة:</w:t>
            </w:r>
            <w:r w:rsidR="009D532B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الإتجاهات النظرية في الإرشاد النفسي:</w:t>
            </w:r>
          </w:p>
          <w:p w14:paraId="2F96AF6F" w14:textId="77777777" w:rsidR="004A4D99" w:rsidRPr="0074654F" w:rsidRDefault="004A4D99" w:rsidP="004A4D99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</w:p>
          <w:p w14:paraId="42D50CB1" w14:textId="77777777" w:rsidR="00364164" w:rsidRPr="00805342" w:rsidRDefault="00805342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ماهية النظرية</w:t>
            </w:r>
          </w:p>
          <w:p w14:paraId="0254B434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الاتجاه التحليلي في الإرشاد النفسي</w:t>
            </w:r>
          </w:p>
          <w:p w14:paraId="0691D076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الاتجاه السلوكي في الإرشاد النفسي</w:t>
            </w:r>
          </w:p>
          <w:p w14:paraId="22F700BC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الاتجاه الإنساني في الإرشاد النفسي</w:t>
            </w:r>
          </w:p>
          <w:p w14:paraId="78E3E9CD" w14:textId="77777777" w:rsidR="00805342" w:rsidRPr="001F4781" w:rsidRDefault="00805342" w:rsidP="00805342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الاتجاه المعرفي في الإرشاد النفسي</w:t>
            </w:r>
          </w:p>
        </w:tc>
        <w:tc>
          <w:tcPr>
            <w:tcW w:w="817" w:type="dxa"/>
          </w:tcPr>
          <w:p w14:paraId="5A8D534C" w14:textId="77777777" w:rsidR="00364164" w:rsidRDefault="00364164" w:rsidP="009134C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الخامس</w:t>
            </w:r>
          </w:p>
          <w:p w14:paraId="7AC1698A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+</w:t>
            </w:r>
          </w:p>
          <w:p w14:paraId="68FAD8A7" w14:textId="77777777" w:rsidR="00364164" w:rsidRPr="006F7372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السادس</w:t>
            </w:r>
          </w:p>
        </w:tc>
        <w:tc>
          <w:tcPr>
            <w:tcW w:w="1321" w:type="dxa"/>
          </w:tcPr>
          <w:p w14:paraId="7A5672E1" w14:textId="2F06910A" w:rsidR="00364164" w:rsidRPr="006F7372" w:rsidRDefault="00364164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61821760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56C79E9B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431C8D41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364164" w14:paraId="56B53AA3" w14:textId="77777777" w:rsidTr="009D532B">
        <w:tc>
          <w:tcPr>
            <w:tcW w:w="4160" w:type="dxa"/>
          </w:tcPr>
          <w:p w14:paraId="45DBFCD4" w14:textId="77777777" w:rsidR="001F4781" w:rsidRDefault="00364164" w:rsidP="001F4781">
            <w:pPr>
              <w:bidi/>
              <w:jc w:val="both"/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</w:pPr>
            <w:r w:rsidRPr="0074654F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الوحدة الخامسة:</w:t>
            </w:r>
            <w:r w:rsidR="009D532B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التقييم والتشخيص في الإرشاد النفسي:</w:t>
            </w:r>
            <w:r w:rsidRPr="0074654F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</w:p>
          <w:p w14:paraId="237F320D" w14:textId="77777777" w:rsidR="00364164" w:rsidRPr="00805342" w:rsidRDefault="00805342" w:rsidP="001F4781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التقييم في الإرشاد</w:t>
            </w:r>
          </w:p>
          <w:p w14:paraId="61AFD8D0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التشخيص في الإرشاد</w:t>
            </w:r>
          </w:p>
          <w:p w14:paraId="321D9754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المعلومات اللازمة للعمل الإرشادي</w:t>
            </w:r>
          </w:p>
          <w:p w14:paraId="34433D58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المقابلة الإرشادية</w:t>
            </w:r>
          </w:p>
          <w:p w14:paraId="12952BEB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الملاحظة</w:t>
            </w:r>
          </w:p>
          <w:p w14:paraId="7FC28CC4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دراسة الحالة</w:t>
            </w:r>
          </w:p>
          <w:p w14:paraId="659F3675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مؤتمر الحالة</w:t>
            </w:r>
          </w:p>
          <w:p w14:paraId="27F91F11" w14:textId="77777777" w:rsidR="00805342" w:rsidRPr="00805342" w:rsidRDefault="00805342" w:rsidP="00805342">
            <w:pPr>
              <w:bidi/>
              <w:jc w:val="both"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الاختبارات والمقاييس النفسية</w:t>
            </w:r>
          </w:p>
          <w:p w14:paraId="1B298C9F" w14:textId="77777777" w:rsidR="00805342" w:rsidRPr="001F4781" w:rsidRDefault="00805342" w:rsidP="00805342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805342"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>الدليل الإحصائي والتشخيص الخاص للأضطرابات النفسية</w:t>
            </w:r>
          </w:p>
        </w:tc>
        <w:tc>
          <w:tcPr>
            <w:tcW w:w="817" w:type="dxa"/>
          </w:tcPr>
          <w:p w14:paraId="24046124" w14:textId="77777777" w:rsidR="00364164" w:rsidRDefault="00364164" w:rsidP="00A559A9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السابع</w:t>
            </w:r>
          </w:p>
          <w:p w14:paraId="570F7074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+</w:t>
            </w:r>
          </w:p>
          <w:p w14:paraId="0659EBD5" w14:textId="77777777" w:rsidR="00364164" w:rsidRPr="006F7372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</w:rPr>
              <w:t>الثامن</w:t>
            </w:r>
          </w:p>
        </w:tc>
        <w:tc>
          <w:tcPr>
            <w:tcW w:w="1321" w:type="dxa"/>
          </w:tcPr>
          <w:p w14:paraId="42B90E1D" w14:textId="4CA5D789" w:rsidR="00364164" w:rsidRPr="006F7372" w:rsidRDefault="00364164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505F502B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73934F18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754E44E0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364164" w14:paraId="1386A96D" w14:textId="77777777" w:rsidTr="009D532B">
        <w:tc>
          <w:tcPr>
            <w:tcW w:w="4160" w:type="dxa"/>
          </w:tcPr>
          <w:p w14:paraId="01976366" w14:textId="77777777" w:rsidR="001F4781" w:rsidRPr="009A521F" w:rsidRDefault="00364164" w:rsidP="001F4781">
            <w:pPr>
              <w:bidi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 w:rsidRPr="00CD2E81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الوحدة السادسة:</w:t>
            </w:r>
            <w:r w:rsidRPr="00CD2E81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  <w:r w:rsidR="009D532B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العملية الإرشادية:</w:t>
            </w:r>
          </w:p>
          <w:p w14:paraId="27CCEDEA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العلاقة الإرشادية </w:t>
            </w:r>
          </w:p>
          <w:p w14:paraId="7BCFE3C6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شروط العلاقة الإرشادية الفعالة </w:t>
            </w:r>
          </w:p>
          <w:p w14:paraId="7162305B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مراحل العملية الإرشادية </w:t>
            </w:r>
          </w:p>
          <w:p w14:paraId="5EE5FA3C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بناء العلاقة الإرشادية </w:t>
            </w:r>
          </w:p>
          <w:p w14:paraId="37BDAE48" w14:textId="77777777" w:rsidR="00364164" w:rsidRPr="004A4D99" w:rsidRDefault="00364164" w:rsidP="004A4D99">
            <w:pPr>
              <w:bidi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</w:p>
        </w:tc>
        <w:tc>
          <w:tcPr>
            <w:tcW w:w="817" w:type="dxa"/>
          </w:tcPr>
          <w:p w14:paraId="02D3DBDF" w14:textId="77777777" w:rsidR="00364164" w:rsidRDefault="00364164" w:rsidP="00A559A9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 xml:space="preserve">التاسع </w:t>
            </w:r>
          </w:p>
          <w:p w14:paraId="14A6BA14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+</w:t>
            </w:r>
          </w:p>
          <w:p w14:paraId="5B3D505B" w14:textId="77777777" w:rsidR="00364164" w:rsidRPr="006F7372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العاشر</w:t>
            </w:r>
          </w:p>
        </w:tc>
        <w:tc>
          <w:tcPr>
            <w:tcW w:w="1321" w:type="dxa"/>
          </w:tcPr>
          <w:p w14:paraId="5A40A1A7" w14:textId="1A22C1E6" w:rsidR="00364164" w:rsidRPr="006F7372" w:rsidRDefault="00364164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7C866166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4A538F2C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02A8746A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364164" w14:paraId="2AF7F6A9" w14:textId="77777777" w:rsidTr="009D532B">
        <w:tc>
          <w:tcPr>
            <w:tcW w:w="4160" w:type="dxa"/>
          </w:tcPr>
          <w:p w14:paraId="301E86CE" w14:textId="77777777" w:rsidR="001F4781" w:rsidRPr="001A0212" w:rsidRDefault="00364164" w:rsidP="001F4781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  <w:r w:rsidRPr="001A021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lastRenderedPageBreak/>
              <w:t>الوحدة السابعة:</w:t>
            </w:r>
            <w:r w:rsidR="009D532B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 xml:space="preserve"> مجالات الإرشاد النفسي:</w:t>
            </w:r>
            <w:r w:rsidRPr="001A0212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</w:p>
          <w:p w14:paraId="1E264CE7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المدرسي</w:t>
            </w:r>
          </w:p>
          <w:p w14:paraId="3E60F902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المهني</w:t>
            </w:r>
          </w:p>
          <w:p w14:paraId="293D9952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إرشاد الأطفال</w:t>
            </w:r>
          </w:p>
          <w:p w14:paraId="3B2F9F3A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إرشاد المراهقين </w:t>
            </w:r>
          </w:p>
          <w:p w14:paraId="2CFC5601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إرشاد كبار السن</w:t>
            </w:r>
          </w:p>
          <w:p w14:paraId="677C2759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الأسري</w:t>
            </w:r>
          </w:p>
          <w:p w14:paraId="20FE6A02" w14:textId="77777777" w:rsidR="004A4D99" w:rsidRPr="004A4D99" w:rsidRDefault="004A4D99" w:rsidP="004A4D99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4A4D99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إرشاد ذوي الاحتياجات الخاصة</w:t>
            </w:r>
          </w:p>
          <w:p w14:paraId="5B359F0C" w14:textId="77777777" w:rsidR="001F4781" w:rsidRPr="001F4781" w:rsidRDefault="001F4781" w:rsidP="001F4781">
            <w:pPr>
              <w:bidi/>
              <w:ind w:left="1080"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</w:p>
        </w:tc>
        <w:tc>
          <w:tcPr>
            <w:tcW w:w="817" w:type="dxa"/>
          </w:tcPr>
          <w:p w14:paraId="332384C6" w14:textId="77777777" w:rsidR="00364164" w:rsidRDefault="00364164" w:rsidP="00A559A9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الحادي عشر</w:t>
            </w:r>
          </w:p>
          <w:p w14:paraId="74A96B9B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+</w:t>
            </w:r>
          </w:p>
          <w:p w14:paraId="229204AF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الثاني عشر</w:t>
            </w:r>
          </w:p>
        </w:tc>
        <w:tc>
          <w:tcPr>
            <w:tcW w:w="1321" w:type="dxa"/>
          </w:tcPr>
          <w:p w14:paraId="56CA6C4A" w14:textId="4E91EBD9" w:rsidR="00364164" w:rsidRPr="006F7372" w:rsidRDefault="00364164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2EA92DFF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2B5664AF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2C614745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364164" w14:paraId="06838F5C" w14:textId="77777777" w:rsidTr="009D532B">
        <w:tc>
          <w:tcPr>
            <w:tcW w:w="4160" w:type="dxa"/>
          </w:tcPr>
          <w:p w14:paraId="05BE8E03" w14:textId="77777777" w:rsidR="00364164" w:rsidRDefault="00364164" w:rsidP="001F4781">
            <w:pPr>
              <w:bidi/>
              <w:jc w:val="both"/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</w:pPr>
            <w:r w:rsidRPr="00B83469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lastRenderedPageBreak/>
              <w:t>الوحدة الثامنة:</w:t>
            </w:r>
            <w:r w:rsidR="009D532B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أساليب الإرشاد النفسي:</w:t>
            </w:r>
            <w:r w:rsidRPr="00B83469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 </w:t>
            </w:r>
          </w:p>
          <w:p w14:paraId="7A5AA9AE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الفردي</w:t>
            </w:r>
          </w:p>
          <w:p w14:paraId="032C78F1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الإرشاد الجمعي </w:t>
            </w:r>
          </w:p>
          <w:p w14:paraId="5C286B6C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الأنشطة التعبيرية في الإرشاد </w:t>
            </w:r>
          </w:p>
          <w:p w14:paraId="15ADFF15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باللعب</w:t>
            </w:r>
          </w:p>
          <w:p w14:paraId="4F1F81E0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الإرشاد بالقراءة</w:t>
            </w:r>
          </w:p>
        </w:tc>
        <w:tc>
          <w:tcPr>
            <w:tcW w:w="817" w:type="dxa"/>
          </w:tcPr>
          <w:p w14:paraId="06C63F87" w14:textId="77777777" w:rsidR="00364164" w:rsidRDefault="00364164" w:rsidP="00DE0320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الثالث عشر</w:t>
            </w:r>
          </w:p>
          <w:p w14:paraId="7E7FC6A7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+</w:t>
            </w:r>
          </w:p>
          <w:p w14:paraId="06F4DFBF" w14:textId="77777777" w:rsidR="00364164" w:rsidRDefault="00364164" w:rsidP="0036416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الرابع عشر</w:t>
            </w:r>
          </w:p>
        </w:tc>
        <w:tc>
          <w:tcPr>
            <w:tcW w:w="1321" w:type="dxa"/>
          </w:tcPr>
          <w:p w14:paraId="7B38453A" w14:textId="1A321B51" w:rsidR="00364164" w:rsidRPr="006F7372" w:rsidRDefault="00364164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38C4ADAB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6C474CAA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  <w:vMerge/>
          </w:tcPr>
          <w:p w14:paraId="065503E8" w14:textId="77777777" w:rsidR="00364164" w:rsidRDefault="00364164" w:rsidP="003C17C4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9D532B" w14:paraId="58802FD8" w14:textId="77777777" w:rsidTr="009D532B">
        <w:tc>
          <w:tcPr>
            <w:tcW w:w="4160" w:type="dxa"/>
          </w:tcPr>
          <w:p w14:paraId="001F791E" w14:textId="77777777" w:rsidR="00FB5ACF" w:rsidRDefault="009D532B" w:rsidP="00087CE9">
            <w:pPr>
              <w:bidi/>
              <w:jc w:val="both"/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</w:pPr>
            <w:r w:rsidRPr="00B83469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الوحدة الثامنة:</w:t>
            </w:r>
            <w:r w:rsidR="00087CE9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التدريب والإشراف في الإرشاد النفسي</w:t>
            </w:r>
            <w:r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:</w:t>
            </w:r>
            <w:r w:rsidRPr="00B83469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</w:p>
          <w:p w14:paraId="52762C52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التطور التايخي للإشراف في الإرشاد</w:t>
            </w:r>
          </w:p>
          <w:p w14:paraId="1A8F1704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مفهوم الإشراف في الإرشاد </w:t>
            </w:r>
          </w:p>
          <w:p w14:paraId="7E72B26A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الفرق بين الإشراف والتعليم والتدريب والاستشارة </w:t>
            </w:r>
          </w:p>
          <w:p w14:paraId="11339508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طرق وأساليب الإشراف في الإرشاد</w:t>
            </w:r>
          </w:p>
          <w:p w14:paraId="02E90596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أهداف الإشراف في الإرشاد</w:t>
            </w:r>
          </w:p>
          <w:p w14:paraId="40880F61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وظائف وأدوار المشرف الإرشادي </w:t>
            </w:r>
          </w:p>
          <w:p w14:paraId="3EC2C572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خصائص وكفاءات المشرف الإرشادي الفعال </w:t>
            </w:r>
          </w:p>
          <w:p w14:paraId="511D82A6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نماذج الإشراف المستند إلى نظريات العلاج النفسي</w:t>
            </w:r>
          </w:p>
          <w:p w14:paraId="742A0B25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 xml:space="preserve">نماذج الإشراف الخاصة </w:t>
            </w:r>
          </w:p>
          <w:p w14:paraId="0BFA796A" w14:textId="77777777" w:rsidR="00FB5ACF" w:rsidRPr="00FB5ACF" w:rsidRDefault="00FB5ACF" w:rsidP="00FB5ACF">
            <w:pPr>
              <w:bidi/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0"/>
                <w:rtl/>
                <w:lang w:bidi="ar-JO"/>
              </w:rPr>
              <w:t xml:space="preserve">- </w:t>
            </w:r>
            <w:r w:rsidRPr="00FB5ACF">
              <w:rPr>
                <w:rFonts w:asciiTheme="majorBidi" w:hAnsiTheme="majorBidi" w:cstheme="majorBidi"/>
                <w:b/>
                <w:bCs/>
                <w:szCs w:val="20"/>
                <w:rtl/>
                <w:lang w:bidi="ar-JO"/>
              </w:rPr>
              <w:t>الإشراف على مرشدي المدارس</w:t>
            </w:r>
          </w:p>
          <w:p w14:paraId="23108B6F" w14:textId="77777777" w:rsidR="009D532B" w:rsidRPr="009A2F98" w:rsidRDefault="009D532B" w:rsidP="00FB5ACF">
            <w:pPr>
              <w:bidi/>
              <w:jc w:val="both"/>
              <w:rPr>
                <w:rFonts w:ascii="Times New Roman" w:hAnsi="Times New Roman"/>
                <w:b/>
                <w:bCs/>
                <w:sz w:val="24"/>
                <w:lang w:bidi="ar-JO"/>
              </w:rPr>
            </w:pPr>
          </w:p>
        </w:tc>
        <w:tc>
          <w:tcPr>
            <w:tcW w:w="817" w:type="dxa"/>
          </w:tcPr>
          <w:p w14:paraId="4CC1F671" w14:textId="77777777" w:rsidR="009D532B" w:rsidRDefault="00087CE9" w:rsidP="001805D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الخامس </w:t>
            </w:r>
            <w:r w:rsidR="009D532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عشر</w:t>
            </w:r>
          </w:p>
          <w:p w14:paraId="48183414" w14:textId="77777777" w:rsidR="009D532B" w:rsidRDefault="009D532B" w:rsidP="001805D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+</w:t>
            </w:r>
          </w:p>
          <w:p w14:paraId="6392B3BD" w14:textId="77777777" w:rsidR="009D532B" w:rsidRDefault="009D532B" w:rsidP="00087CE9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087CE9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سادس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عشر</w:t>
            </w:r>
          </w:p>
        </w:tc>
        <w:tc>
          <w:tcPr>
            <w:tcW w:w="1321" w:type="dxa"/>
          </w:tcPr>
          <w:p w14:paraId="0E0636A6" w14:textId="60B650EE" w:rsidR="009D532B" w:rsidRPr="006F7372" w:rsidRDefault="009D532B" w:rsidP="00FE6207">
            <w:pPr>
              <w:bidi/>
              <w:rPr>
                <w:b/>
                <w:bCs/>
                <w:szCs w:val="20"/>
              </w:rPr>
            </w:pPr>
            <w:r w:rsidRPr="006F7372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د.</w:t>
            </w:r>
            <w:r w:rsidR="00FE6207">
              <w:rPr>
                <w:rFonts w:ascii="Simplified Arabic" w:hAnsi="Simplified Arabic" w:cs="Simplified Arabic" w:hint="cs"/>
                <w:b/>
                <w:bCs/>
                <w:szCs w:val="20"/>
                <w:rtl/>
              </w:rPr>
              <w:t>هالة المسعود</w:t>
            </w:r>
          </w:p>
        </w:tc>
        <w:tc>
          <w:tcPr>
            <w:tcW w:w="812" w:type="dxa"/>
          </w:tcPr>
          <w:p w14:paraId="1F6B41BE" w14:textId="77777777" w:rsidR="009D532B" w:rsidRDefault="009D532B" w:rsidP="001805D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42" w:type="dxa"/>
          </w:tcPr>
          <w:p w14:paraId="70C5DBC7" w14:textId="77777777" w:rsidR="009D532B" w:rsidRDefault="009D532B" w:rsidP="001805D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2948" w:type="dxa"/>
          </w:tcPr>
          <w:p w14:paraId="718D659D" w14:textId="77777777" w:rsidR="009D532B" w:rsidRDefault="009D532B" w:rsidP="001805D6">
            <w:pPr>
              <w:pStyle w:val="ps2"/>
              <w:bidi/>
              <w:spacing w:before="0" w:after="120" w:line="240" w:lineRule="auto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14:paraId="48B85C64" w14:textId="4C506CE8" w:rsidR="007B266D" w:rsidRPr="004B5C8D" w:rsidRDefault="00384F26" w:rsidP="002D0E1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t>23</w:t>
      </w:r>
      <w:r w:rsidR="00BE1A4D">
        <w:rPr>
          <w:rFonts w:ascii="Simplified Arabic" w:hAnsi="Simplified Arabic" w:cs="Simplified Arabic" w:hint="cs"/>
          <w:sz w:val="22"/>
          <w:szCs w:val="22"/>
          <w:rtl/>
        </w:rPr>
        <w:t>.</w:t>
      </w:r>
      <w:r w:rsidR="009360B0" w:rsidRPr="004B5C8D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2D0E1D">
        <w:rPr>
          <w:rFonts w:ascii="Simplified Arabic" w:hAnsi="Simplified Arabic" w:cs="Simplified Arabic" w:hint="cs"/>
          <w:sz w:val="22"/>
          <w:szCs w:val="22"/>
          <w:rtl/>
        </w:rPr>
        <w:t>النشاطات والاستراتيجيات التدريسية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72B0DA5F" w14:textId="77777777" w:rsidTr="00340164">
        <w:trPr>
          <w:trHeight w:val="989"/>
        </w:trPr>
        <w:tc>
          <w:tcPr>
            <w:tcW w:w="10008" w:type="dxa"/>
          </w:tcPr>
          <w:p w14:paraId="63BD49E2" w14:textId="3763D585" w:rsidR="00CE2B83" w:rsidRPr="00340164" w:rsidRDefault="00CE2B83" w:rsidP="00413128">
            <w:pPr>
              <w:pStyle w:val="ListParagraph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 w:rsidRPr="0034016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المحاضرات.       </w:t>
            </w:r>
            <w:r w:rsidR="00F5462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</w:t>
            </w:r>
            <w:r w:rsidRPr="0034016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       -  المناقشات الصفية.                -  واجبات دراسية.          </w:t>
            </w:r>
          </w:p>
          <w:p w14:paraId="6FC84FF8" w14:textId="59933509" w:rsidR="002346F7" w:rsidRPr="00CE2B83" w:rsidRDefault="00CE2B83" w:rsidP="00F5462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34016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تطبيقات ارشادية.       </w:t>
            </w:r>
            <w:r w:rsidR="00F5462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  </w:t>
            </w:r>
            <w:r w:rsidRPr="0034016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 xml:space="preserve">  - الامتحانات.</w:t>
            </w:r>
          </w:p>
        </w:tc>
      </w:tr>
    </w:tbl>
    <w:p w14:paraId="05B66354" w14:textId="1AD7A16E" w:rsidR="00955553" w:rsidRPr="00955553" w:rsidRDefault="00384F26" w:rsidP="00BE1A4D">
      <w:pPr>
        <w:pStyle w:val="ps2"/>
        <w:bidi/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24</w:t>
      </w:r>
      <w:r w:rsidR="00BE1A4D">
        <w:rPr>
          <w:rFonts w:ascii="Cambria" w:hAnsi="Cambria" w:hint="cs"/>
          <w:sz w:val="22"/>
          <w:szCs w:val="22"/>
          <w:rtl/>
        </w:rPr>
        <w:t>.</w:t>
      </w:r>
      <w:r w:rsidR="00FC74DA">
        <w:rPr>
          <w:rFonts w:ascii="Cambria" w:hAnsi="Cambria" w:hint="cs"/>
          <w:sz w:val="22"/>
          <w:szCs w:val="22"/>
          <w:rtl/>
        </w:rPr>
        <w:t xml:space="preserve"> </w:t>
      </w:r>
      <w:r w:rsidR="00BE1A4D">
        <w:rPr>
          <w:rFonts w:ascii="Cambria" w:hAnsi="Cambria" w:hint="cs"/>
          <w:sz w:val="22"/>
          <w:szCs w:val="22"/>
          <w:rtl/>
        </w:rPr>
        <w:t>أساليب</w:t>
      </w:r>
      <w:r w:rsidR="00FC74DA">
        <w:rPr>
          <w:rFonts w:ascii="Cambria" w:hAnsi="Cambria" w:hint="cs"/>
          <w:sz w:val="22"/>
          <w:szCs w:val="22"/>
          <w:rtl/>
        </w:rPr>
        <w:t xml:space="preserve"> التقييم ومتطلبات المادة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1EFCC338" w14:textId="77777777" w:rsidTr="002346F7">
        <w:tc>
          <w:tcPr>
            <w:tcW w:w="10008" w:type="dxa"/>
          </w:tcPr>
          <w:p w14:paraId="410D47E3" w14:textId="77777777" w:rsidR="005F079F" w:rsidRDefault="005F079F" w:rsidP="00F546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امتحان منتصف الفصل  :          30 %</w:t>
            </w:r>
          </w:p>
          <w:p w14:paraId="358B960C" w14:textId="5A1CEFFD" w:rsidR="005F079F" w:rsidRDefault="005F079F" w:rsidP="00F546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اعم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ــــــ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ال الفص</w:t>
            </w:r>
            <w:r w:rsidR="001235D3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ـــــــــ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 xml:space="preserve">ل:       </w:t>
            </w:r>
            <w:r w:rsidR="001235D3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 xml:space="preserve">  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30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 xml:space="preserve"> %</w:t>
            </w:r>
          </w:p>
          <w:p w14:paraId="4708283F" w14:textId="7518A583" w:rsidR="00715328" w:rsidRPr="00CE2B83" w:rsidRDefault="005F079F" w:rsidP="002076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الامتح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</w:t>
            </w:r>
            <w:r w:rsidR="001235D3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ـــــ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ان النه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ــــ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ائي</w:t>
            </w:r>
            <w:r w:rsidR="00897D65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:</w:t>
            </w:r>
            <w:r w:rsidR="00897D65"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 xml:space="preserve">     </w:t>
            </w:r>
            <w:r w:rsidR="005168A2">
              <w:rPr>
                <w:rFonts w:ascii="Times New Roman" w:hAnsi="Times New Roman" w:hint="cs"/>
                <w:b/>
                <w:bCs/>
                <w:szCs w:val="20"/>
                <w:rtl/>
                <w:lang w:bidi="ar-JO"/>
              </w:rPr>
              <w:t>4</w:t>
            </w:r>
            <w:r>
              <w:rPr>
                <w:rFonts w:ascii="Times New Roman" w:hAnsi="Times New Roman"/>
                <w:b/>
                <w:bCs/>
                <w:szCs w:val="20"/>
                <w:rtl/>
                <w:lang w:bidi="ar-JO"/>
              </w:rPr>
              <w:t>0%</w:t>
            </w:r>
          </w:p>
        </w:tc>
      </w:tr>
    </w:tbl>
    <w:p w14:paraId="36017735" w14:textId="7C7FE9DD" w:rsidR="00F5462A" w:rsidRPr="00FC5969" w:rsidRDefault="00384F26" w:rsidP="00F5462A">
      <w:pPr>
        <w:pStyle w:val="ps2"/>
        <w:bidi/>
        <w:spacing w:before="0" w:after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 w:hint="cs"/>
          <w:sz w:val="22"/>
          <w:szCs w:val="22"/>
          <w:rtl/>
        </w:rPr>
        <w:t>25</w:t>
      </w:r>
      <w:r w:rsidR="00BE1A4D">
        <w:rPr>
          <w:rFonts w:ascii="Cambria" w:hAnsi="Cambria"/>
          <w:sz w:val="22"/>
          <w:szCs w:val="22"/>
        </w:rPr>
        <w:t>.</w:t>
      </w:r>
      <w:r w:rsidR="007D1F60">
        <w:rPr>
          <w:rFonts w:ascii="Cambria" w:hAnsi="Cambria" w:hint="cs"/>
          <w:sz w:val="22"/>
          <w:szCs w:val="22"/>
          <w:rtl/>
        </w:rPr>
        <w:t xml:space="preserve"> </w:t>
      </w:r>
      <w:r w:rsidR="002D0E1D">
        <w:rPr>
          <w:rFonts w:ascii="Cambria" w:hAnsi="Cambria" w:hint="cs"/>
          <w:sz w:val="22"/>
          <w:szCs w:val="22"/>
          <w:rtl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23756D48" w14:textId="77777777" w:rsidTr="002346F7">
        <w:tc>
          <w:tcPr>
            <w:tcW w:w="10008" w:type="dxa"/>
          </w:tcPr>
          <w:p w14:paraId="01BFB38D" w14:textId="77777777" w:rsidR="00880778" w:rsidRPr="00A462D0" w:rsidRDefault="00880778" w:rsidP="00F5462A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أ- سياسة الحضور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والغياب: أخذ الحضور والغياب في بداية المحاضرة </w:t>
            </w:r>
          </w:p>
          <w:p w14:paraId="3257CF43" w14:textId="77777777" w:rsidR="00880778" w:rsidRPr="00A462D0" w:rsidRDefault="00880778" w:rsidP="00F5462A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ب- الغياب عن الامتحان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ات</w:t>
            </w:r>
            <w:r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 وتسليم الواجبا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ت في 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الوقت المحدد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: الواجبات تسلم في الوقت المحدد، ولا يتم إعادة الامتحان للطالب الغائب إلا بعذر موقع من مكتب مساعد العميد لشؤون الطلبة. </w:t>
            </w:r>
          </w:p>
          <w:p w14:paraId="6DB7092B" w14:textId="7F666DE3" w:rsidR="00880778" w:rsidRPr="00A462D0" w:rsidRDefault="00880778" w:rsidP="00F5462A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ج-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إجراءات السلامة والصحة: متوفرة في القاعة</w:t>
            </w:r>
            <w:r w:rsidR="00F5462A"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.</w:t>
            </w:r>
          </w:p>
          <w:p w14:paraId="21E7A092" w14:textId="77777777" w:rsidR="00880778" w:rsidRPr="00A462D0" w:rsidRDefault="00880778" w:rsidP="00F5462A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د-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الغش والخروج عن النظام الصفي: حسب تعليمات الجامعة</w:t>
            </w:r>
          </w:p>
          <w:p w14:paraId="4E07D4E2" w14:textId="77777777" w:rsidR="00880778" w:rsidRPr="00A462D0" w:rsidRDefault="00880778" w:rsidP="00F5462A">
            <w:pPr>
              <w:bidi/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ه-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إعطاء الدرجات: يتم إعادة أوراق الامتحان للطالب ليطلع على علامته، تتم مراجعة الأسئلة للطلبة في القاعة وإعطاء الإجابات الصحيحة ومن ثم يتم استعادة أوراق الامتحان من قبل المدرس. </w:t>
            </w:r>
          </w:p>
          <w:p w14:paraId="1D7EC5C2" w14:textId="77777777" w:rsidR="002346F7" w:rsidRPr="00144561" w:rsidRDefault="00880778" w:rsidP="00F5462A">
            <w:pPr>
              <w:bidi/>
              <w:rPr>
                <w:rFonts w:cs="Arial"/>
                <w:rtl/>
                <w:lang w:bidi="ar-JO"/>
              </w:rPr>
            </w:pP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و- الخدمات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  <w:lang w:bidi="ar-JO"/>
              </w:rPr>
              <w:t xml:space="preserve"> 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>المتوفرة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 xml:space="preserve"> ب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الجامعة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و</w:t>
            </w:r>
            <w:r w:rsidRPr="00A462D0">
              <w:rPr>
                <w:rFonts w:ascii="Simplified Arabic" w:hAnsi="Simplified Arabic" w:cs="Simplified Arabic"/>
                <w:b/>
                <w:sz w:val="22"/>
                <w:szCs w:val="22"/>
                <w:rtl/>
              </w:rPr>
              <w:t xml:space="preserve">التي </w:t>
            </w:r>
            <w:r>
              <w:rPr>
                <w:rFonts w:ascii="Simplified Arabic" w:hAnsi="Simplified Arabic" w:cs="Simplified Arabic" w:hint="cs"/>
                <w:b/>
                <w:sz w:val="22"/>
                <w:szCs w:val="22"/>
                <w:rtl/>
              </w:rPr>
              <w:t>تسهم في دراسة المادة: القاعة والسبورة الخضراء والسبورة البيضاء وأقلام السبورة والطباشير</w:t>
            </w:r>
          </w:p>
        </w:tc>
      </w:tr>
    </w:tbl>
    <w:p w14:paraId="6AEE39C5" w14:textId="2E6BA758" w:rsidR="00B143AC" w:rsidRPr="00A462D0" w:rsidRDefault="00384F26" w:rsidP="00BE1A4D">
      <w:pPr>
        <w:pStyle w:val="ps2"/>
        <w:bidi/>
        <w:spacing w:before="120" w:after="120" w:line="240" w:lineRule="auto"/>
        <w:rPr>
          <w:rFonts w:ascii="Simplified Arabic" w:hAnsi="Simplified Arabic" w:cs="Simplified Arabic"/>
          <w:sz w:val="22"/>
          <w:szCs w:val="22"/>
        </w:rPr>
      </w:pPr>
      <w:r>
        <w:rPr>
          <w:rFonts w:ascii="Simplified Arabic" w:hAnsi="Simplified Arabic" w:cs="Simplified Arabic" w:hint="cs"/>
          <w:sz w:val="22"/>
          <w:szCs w:val="22"/>
          <w:rtl/>
        </w:rPr>
        <w:lastRenderedPageBreak/>
        <w:t>26</w:t>
      </w:r>
      <w:r w:rsidR="00BE1A4D">
        <w:rPr>
          <w:rFonts w:ascii="Simplified Arabic" w:hAnsi="Simplified Arabic" w:cs="Simplified Arabic"/>
          <w:sz w:val="22"/>
          <w:szCs w:val="22"/>
        </w:rPr>
        <w:t>.</w:t>
      </w:r>
      <w:r w:rsidR="007D1F60" w:rsidRPr="00A462D0">
        <w:rPr>
          <w:rFonts w:ascii="Simplified Arabic" w:hAnsi="Simplified Arabic" w:cs="Simplified Arabic"/>
          <w:sz w:val="22"/>
          <w:szCs w:val="22"/>
          <w:rtl/>
        </w:rPr>
        <w:t xml:space="preserve"> المعدات والأجهزة المطلوبة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14:paraId="2557EADE" w14:textId="77777777" w:rsidTr="002346F7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502B39DE" w14:textId="77777777" w:rsidR="00A462D0" w:rsidRPr="00FC5969" w:rsidRDefault="00880778" w:rsidP="00880778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/>
              <w:rPr>
                <w:rFonts w:ascii="Cambria" w:hAnsi="Cambria" w:cs="Arial"/>
                <w:sz w:val="22"/>
                <w:szCs w:val="22"/>
                <w:lang w:bidi="ar-JO"/>
              </w:rPr>
            </w:pPr>
            <w:r>
              <w:rPr>
                <w:rFonts w:cs="Simplified Arabic" w:hint="cs"/>
                <w:b/>
                <w:rtl/>
              </w:rPr>
              <w:t>القاعة والسبورة الخضراء والسبورة البيضاء وأقلام السبورة والطباشير والمختبر للعرض التقديمي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38DA0BBC" w14:textId="77777777" w:rsidR="00774663" w:rsidRPr="00774663" w:rsidRDefault="00774663" w:rsidP="00774663">
      <w:pPr>
        <w:rPr>
          <w:lang w:bidi="ar-JO"/>
        </w:rPr>
      </w:pPr>
    </w:p>
    <w:p w14:paraId="5F26C44E" w14:textId="5F863738" w:rsidR="00EC794D" w:rsidRPr="00F5462A" w:rsidRDefault="00384F26" w:rsidP="00F5462A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  <w:r>
        <w:rPr>
          <w:rFonts w:ascii="Cambria" w:hAnsi="Cambria" w:cs="Arial" w:hint="cs"/>
          <w:b/>
          <w:bCs/>
          <w:sz w:val="22"/>
          <w:szCs w:val="22"/>
          <w:u w:val="none"/>
          <w:rtl/>
        </w:rPr>
        <w:t>27</w:t>
      </w:r>
      <w:r w:rsidR="00BE1A4D">
        <w:rPr>
          <w:rFonts w:ascii="Cambria" w:hAnsi="Cambria" w:cs="Arial"/>
          <w:b/>
          <w:bCs/>
          <w:sz w:val="22"/>
          <w:szCs w:val="22"/>
          <w:u w:val="none"/>
        </w:rPr>
        <w:t>.</w:t>
      </w:r>
      <w:r w:rsidR="007D1F60">
        <w:rPr>
          <w:rFonts w:ascii="Cambria" w:hAnsi="Cambria" w:cs="Arial" w:hint="cs"/>
          <w:b/>
          <w:bCs/>
          <w:sz w:val="22"/>
          <w:szCs w:val="22"/>
          <w:u w:val="none"/>
          <w:rtl/>
        </w:rPr>
        <w:t xml:space="preserve"> </w:t>
      </w:r>
      <w:r w:rsidR="007D1F60" w:rsidRPr="00A462D0">
        <w:rPr>
          <w:rFonts w:ascii="Simplified Arabic" w:hAnsi="Simplified Arabic" w:cs="Simplified Arabic"/>
          <w:b/>
          <w:bCs/>
          <w:sz w:val="22"/>
          <w:szCs w:val="22"/>
          <w:u w:val="none"/>
          <w:rtl/>
        </w:rPr>
        <w:t>المراجع</w:t>
      </w:r>
    </w:p>
    <w:tbl>
      <w:tblPr>
        <w:tblW w:w="1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  <w:gridCol w:w="9990"/>
      </w:tblGrid>
      <w:tr w:rsidR="00F5462A" w:rsidRPr="00FC5969" w14:paraId="3639C370" w14:textId="5ACCAB97" w:rsidTr="00F5462A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BDDF" w14:textId="77777777" w:rsidR="00F5462A" w:rsidRPr="006E041D" w:rsidRDefault="00F5462A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  <w:lang w:val="en-US"/>
              </w:rPr>
            </w:pPr>
          </w:p>
          <w:p w14:paraId="2792168A" w14:textId="77777777" w:rsidR="00F5462A" w:rsidRPr="006E041D" w:rsidRDefault="00F5462A" w:rsidP="00D83808">
            <w:pPr>
              <w:bidi/>
              <w:spacing w:line="360" w:lineRule="auto"/>
              <w:ind w:left="560" w:hanging="567"/>
              <w:jc w:val="both"/>
              <w:rPr>
                <w:rFonts w:ascii="Times New Roman" w:hAnsi="Times New Roman" w:cs="Simplified Arabic"/>
                <w:b/>
                <w:bCs/>
                <w:szCs w:val="20"/>
                <w:rtl/>
                <w:lang w:eastAsia="ar-JO" w:bidi="ar-JO"/>
              </w:rPr>
            </w:pPr>
            <w:r w:rsidRPr="006E041D">
              <w:rPr>
                <w:rFonts w:ascii="Times New Roman" w:hAnsi="Times New Roman" w:cs="Simplified Arabic" w:hint="cs"/>
                <w:b/>
                <w:bCs/>
                <w:szCs w:val="20"/>
                <w:rtl/>
                <w:lang w:eastAsia="ar-JO" w:bidi="ar-JO"/>
              </w:rPr>
              <w:t>المرجع الأساسي:</w:t>
            </w:r>
          </w:p>
          <w:p w14:paraId="2A776FCB" w14:textId="77777777" w:rsidR="00F5462A" w:rsidRPr="006E041D" w:rsidRDefault="00F5462A" w:rsidP="006E041D">
            <w:pPr>
              <w:bidi/>
              <w:spacing w:line="360" w:lineRule="auto"/>
              <w:ind w:left="72"/>
              <w:jc w:val="both"/>
              <w:rPr>
                <w:rFonts w:ascii="Times New Roman" w:hAnsi="Times New Roman" w:cs="Simplified Arabic"/>
                <w:szCs w:val="20"/>
                <w:rtl/>
                <w:lang w:eastAsia="ar-JO" w:bidi="ar-JO"/>
              </w:rPr>
            </w:pPr>
            <w:r w:rsidRPr="006E041D">
              <w:rPr>
                <w:rFonts w:ascii="Times New Roman" w:hAnsi="Times New Roman" w:cs="Simplified Arabic" w:hint="cs"/>
                <w:szCs w:val="20"/>
                <w:rtl/>
                <w:lang w:eastAsia="ar-JO" w:bidi="ar-JO"/>
              </w:rPr>
              <w:t xml:space="preserve">الشرعة، حسين وطنوس، عادل والزعبي، أسعد ومعالي، ابراهيم، والعدوان، فاطمة والحويان، علا والمهايرة، عبدالله والخوالدة، محمد(2016) </w:t>
            </w:r>
            <w:r w:rsidRPr="006E041D">
              <w:rPr>
                <w:rFonts w:ascii="Times New Roman" w:hAnsi="Times New Roman" w:cs="Simplified Arabic" w:hint="cs"/>
                <w:b/>
                <w:bCs/>
                <w:szCs w:val="20"/>
                <w:rtl/>
                <w:lang w:eastAsia="ar-JO" w:bidi="ar-JO"/>
              </w:rPr>
              <w:t>مبادئ الإرشاد النفسي</w:t>
            </w:r>
            <w:r w:rsidRPr="006E041D">
              <w:rPr>
                <w:rFonts w:ascii="Times New Roman" w:hAnsi="Times New Roman" w:cs="Simplified Arabic" w:hint="cs"/>
                <w:szCs w:val="20"/>
                <w:rtl/>
                <w:lang w:eastAsia="ar-JO" w:bidi="ar-JO"/>
              </w:rPr>
              <w:t>، ط1، دار العامرية، عمان: الأردن.</w:t>
            </w:r>
          </w:p>
          <w:p w14:paraId="43089969" w14:textId="77777777" w:rsidR="00F5462A" w:rsidRPr="006E041D" w:rsidRDefault="00F5462A" w:rsidP="00087CE9">
            <w:pPr>
              <w:bidi/>
              <w:spacing w:line="360" w:lineRule="auto"/>
              <w:ind w:left="560" w:hanging="567"/>
              <w:jc w:val="both"/>
              <w:rPr>
                <w:rFonts w:ascii="Times New Roman" w:hAnsi="Times New Roman" w:cs="Simplified Arabic"/>
                <w:b/>
                <w:bCs/>
                <w:szCs w:val="20"/>
                <w:rtl/>
                <w:lang w:eastAsia="ar-JO" w:bidi="ar-JO"/>
              </w:rPr>
            </w:pPr>
            <w:r w:rsidRPr="006E041D">
              <w:rPr>
                <w:rFonts w:ascii="Times New Roman" w:hAnsi="Times New Roman" w:cs="Simplified Arabic" w:hint="cs"/>
                <w:b/>
                <w:bCs/>
                <w:szCs w:val="20"/>
                <w:rtl/>
                <w:lang w:eastAsia="ar-JO" w:bidi="ar-JO"/>
              </w:rPr>
              <w:t xml:space="preserve">المراجع الأضافية: </w:t>
            </w:r>
          </w:p>
          <w:p w14:paraId="71FA05F2" w14:textId="77777777" w:rsidR="006E041D" w:rsidRPr="006E041D" w:rsidRDefault="006E041D" w:rsidP="006E041D">
            <w:pPr>
              <w:bidi/>
              <w:jc w:val="both"/>
              <w:rPr>
                <w:rFonts w:ascii="Simplified Arabic" w:hAnsi="Simplified Arabic" w:cs="Simplified Arabic"/>
                <w:szCs w:val="20"/>
              </w:rPr>
            </w:pPr>
            <w:r w:rsidRPr="006E041D">
              <w:rPr>
                <w:rFonts w:ascii="Simplified Arabic" w:hAnsi="Simplified Arabic" w:cs="Simplified Arabic"/>
                <w:szCs w:val="20"/>
                <w:rtl/>
              </w:rPr>
              <w:t>عبد الله،</w:t>
            </w:r>
            <w:r w:rsidRPr="006E041D">
              <w:rPr>
                <w:rFonts w:ascii="Simplified Arabic" w:hAnsi="Simplified Arabic" w:cs="Simplified Arabic"/>
                <w:szCs w:val="20"/>
              </w:rPr>
              <w:t xml:space="preserve">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محمد (2018</w:t>
            </w:r>
            <w:r w:rsidRPr="006E041D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)</w:t>
            </w:r>
            <w:r w:rsidRPr="006E041D">
              <w:rPr>
                <w:rFonts w:ascii="Simplified Arabic" w:hAnsi="Simplified Arabic" w:cs="Simplified Arabic"/>
                <w:b/>
                <w:bCs/>
                <w:szCs w:val="20"/>
              </w:rPr>
              <w:t xml:space="preserve"> </w:t>
            </w:r>
            <w:r w:rsidRPr="006E041D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الارشاد و العلاج النفسي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  <w:lang w:bidi="ar-JO"/>
              </w:rPr>
              <w:t>.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 xml:space="preserve"> الطبعة الثانية، دار الفكر للنشر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والتوزيع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.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عمان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>. المملكة الأرنية الهاشمية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.</w:t>
            </w:r>
          </w:p>
          <w:p w14:paraId="60C606B1" w14:textId="588C428C" w:rsidR="006E041D" w:rsidRPr="006E041D" w:rsidRDefault="006E041D" w:rsidP="006E041D">
            <w:pPr>
              <w:bidi/>
              <w:ind w:right="84"/>
              <w:jc w:val="both"/>
              <w:rPr>
                <w:rtl/>
                <w:lang w:bidi="ar-JO"/>
              </w:rPr>
            </w:pPr>
            <w:r w:rsidRPr="006E041D">
              <w:rPr>
                <w:rFonts w:ascii="Simplified Arabic" w:hAnsi="Simplified Arabic" w:cs="Simplified Arabic"/>
                <w:szCs w:val="20"/>
                <w:rtl/>
              </w:rPr>
              <w:t>ابو عيطة،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 xml:space="preserve">سهام (2015) </w:t>
            </w:r>
            <w:r w:rsidRPr="006E041D">
              <w:rPr>
                <w:rFonts w:ascii="Simplified Arabic" w:hAnsi="Simplified Arabic" w:cs="Simplified Arabic"/>
                <w:b/>
                <w:bCs/>
                <w:szCs w:val="20"/>
                <w:rtl/>
              </w:rPr>
              <w:t>مبادىء الارشاد النفسي،الطبعة الثالثة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.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دار الفكر للنشر والتوزيع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. </w:t>
            </w:r>
            <w:r w:rsidRPr="006E041D">
              <w:rPr>
                <w:rFonts w:ascii="Simplified Arabic" w:hAnsi="Simplified Arabic" w:cs="Simplified Arabic"/>
                <w:szCs w:val="20"/>
                <w:rtl/>
              </w:rPr>
              <w:t>عمان.</w:t>
            </w:r>
            <w:r w:rsidRPr="006E041D">
              <w:rPr>
                <w:rFonts w:ascii="Simplified Arabic" w:hAnsi="Simplified Arabic" w:cs="Simplified Arabic" w:hint="cs"/>
                <w:szCs w:val="20"/>
                <w:rtl/>
              </w:rPr>
              <w:t xml:space="preserve"> المملكة الأردنية الهاشمية</w:t>
            </w:r>
            <w:r w:rsidR="002076E5">
              <w:rPr>
                <w:rFonts w:ascii="Times New Roman" w:hAnsi="Times New Roman" w:hint="cs"/>
                <w:szCs w:val="20"/>
                <w:rtl/>
                <w:lang w:eastAsia="ar-JO" w:bidi="ar-JO"/>
              </w:rPr>
              <w:t>.</w:t>
            </w:r>
            <w:r w:rsidR="00F5462A" w:rsidRPr="006E041D">
              <w:rPr>
                <w:rFonts w:ascii="Times New Roman" w:hAnsi="Times New Roman"/>
                <w:szCs w:val="20"/>
                <w:lang w:eastAsia="ar-JO" w:bidi="ar-JO"/>
              </w:rPr>
              <w:t xml:space="preserve"> </w:t>
            </w:r>
          </w:p>
          <w:p w14:paraId="7A3AD938" w14:textId="77777777" w:rsidR="006E041D" w:rsidRPr="006E041D" w:rsidRDefault="006E041D" w:rsidP="006E041D">
            <w:pPr>
              <w:bidi/>
              <w:ind w:right="84"/>
              <w:jc w:val="both"/>
              <w:rPr>
                <w:lang w:bidi="ar"/>
              </w:rPr>
            </w:pPr>
          </w:p>
          <w:p w14:paraId="45A8571D" w14:textId="27FB9975" w:rsidR="006E041D" w:rsidRPr="006E041D" w:rsidRDefault="00F5462A" w:rsidP="006E041D">
            <w:pPr>
              <w:shd w:val="clear" w:color="auto" w:fill="FFFFFF" w:themeFill="background1"/>
              <w:ind w:right="84"/>
              <w:jc w:val="both"/>
              <w:rPr>
                <w:szCs w:val="20"/>
                <w:lang w:val="en-US" w:bidi="ar"/>
              </w:rPr>
            </w:pPr>
            <w:r w:rsidRPr="006E041D">
              <w:rPr>
                <w:rFonts w:ascii="Times New Roman" w:hAnsi="Times New Roman"/>
                <w:szCs w:val="20"/>
                <w:lang w:eastAsia="ar-JO" w:bidi="ar-JO"/>
              </w:rPr>
              <w:t xml:space="preserve">Edward S. </w:t>
            </w:r>
            <w:proofErr w:type="spellStart"/>
            <w:r w:rsidRPr="006E041D">
              <w:rPr>
                <w:rFonts w:ascii="Times New Roman" w:hAnsi="Times New Roman"/>
                <w:szCs w:val="20"/>
                <w:lang w:eastAsia="ar-JO" w:bidi="ar-JO"/>
              </w:rPr>
              <w:t>Neukrug</w:t>
            </w:r>
            <w:proofErr w:type="spellEnd"/>
            <w:r w:rsidRPr="006E041D">
              <w:rPr>
                <w:rFonts w:ascii="Times New Roman" w:hAnsi="Times New Roman"/>
                <w:szCs w:val="20"/>
                <w:lang w:eastAsia="ar-JO" w:bidi="ar-JO"/>
              </w:rPr>
              <w:t xml:space="preserve"> </w:t>
            </w:r>
            <w:r w:rsidR="006E041D" w:rsidRPr="006E041D">
              <w:rPr>
                <w:szCs w:val="20"/>
                <w:lang w:val="en-US" w:bidi="ar"/>
              </w:rPr>
              <w:t xml:space="preserve">Corey G. </w:t>
            </w:r>
            <w:r w:rsidR="006E041D" w:rsidRPr="006E041D">
              <w:rPr>
                <w:b/>
                <w:bCs/>
                <w:szCs w:val="20"/>
                <w:lang w:val="en-US" w:bidi="ar"/>
              </w:rPr>
              <w:t>Theory and Practice of Counseling and Psychotherapy</w:t>
            </w:r>
            <w:r w:rsidR="006E041D" w:rsidRPr="006E041D">
              <w:rPr>
                <w:szCs w:val="20"/>
                <w:lang w:val="en-US" w:bidi="ar"/>
              </w:rPr>
              <w:t>. (9th ed.). Brooks/Cole. GENGAGE Learning. Belmont, CA. USA.</w:t>
            </w:r>
          </w:p>
          <w:p w14:paraId="6622D158" w14:textId="77F13B25" w:rsidR="006E041D" w:rsidRPr="006E041D" w:rsidRDefault="006E041D" w:rsidP="00686121">
            <w:pPr>
              <w:shd w:val="clear" w:color="auto" w:fill="FFFFFF" w:themeFill="background1"/>
              <w:ind w:right="84"/>
              <w:rPr>
                <w:szCs w:val="20"/>
              </w:rPr>
            </w:pPr>
            <w:r w:rsidRPr="006E041D">
              <w:rPr>
                <w:szCs w:val="20"/>
              </w:rPr>
              <w:t xml:space="preserve">Cormier. S, </w:t>
            </w:r>
            <w:proofErr w:type="spellStart"/>
            <w:r w:rsidRPr="006E041D">
              <w:rPr>
                <w:szCs w:val="20"/>
              </w:rPr>
              <w:t>Nurius</w:t>
            </w:r>
            <w:proofErr w:type="spellEnd"/>
            <w:r w:rsidRPr="006E041D">
              <w:rPr>
                <w:szCs w:val="20"/>
              </w:rPr>
              <w:t xml:space="preserve">. P &amp; Osborn. C. (2017). </w:t>
            </w:r>
            <w:r w:rsidRPr="006E041D">
              <w:rPr>
                <w:b/>
                <w:bCs/>
                <w:szCs w:val="20"/>
              </w:rPr>
              <w:t>Interviewing strategies for Helpers</w:t>
            </w:r>
            <w:r w:rsidRPr="006E041D">
              <w:rPr>
                <w:szCs w:val="20"/>
              </w:rPr>
              <w:t>. (8</w:t>
            </w:r>
            <w:r w:rsidRPr="006E041D">
              <w:rPr>
                <w:szCs w:val="20"/>
                <w:vertAlign w:val="superscript"/>
              </w:rPr>
              <w:t>th</w:t>
            </w:r>
            <w:r w:rsidRPr="006E041D">
              <w:rPr>
                <w:szCs w:val="20"/>
              </w:rPr>
              <w:t xml:space="preserve"> ed.) Cengage. </w:t>
            </w:r>
            <w:r w:rsidR="00686121">
              <w:rPr>
                <w:szCs w:val="20"/>
              </w:rPr>
              <w:t xml:space="preserve">Hampshire. UK. </w:t>
            </w:r>
          </w:p>
          <w:p w14:paraId="0645156E" w14:textId="0F04C939" w:rsidR="00F5462A" w:rsidRPr="006E041D" w:rsidRDefault="00F5462A" w:rsidP="00774663">
            <w:pPr>
              <w:jc w:val="right"/>
              <w:rPr>
                <w:rFonts w:ascii="Times New Roman" w:hAnsi="Times New Roman"/>
                <w:b/>
                <w:bCs/>
                <w:szCs w:val="20"/>
                <w:u w:val="single"/>
                <w:lang w:bidi="ar-JO"/>
              </w:rPr>
            </w:pPr>
            <w:r w:rsidRPr="006E041D">
              <w:rPr>
                <w:rFonts w:ascii="Times New Roman" w:hAnsi="Times New Roman"/>
                <w:b/>
                <w:bCs/>
                <w:szCs w:val="20"/>
                <w:u w:val="single"/>
                <w:rtl/>
                <w:lang w:bidi="ar-JO"/>
              </w:rPr>
              <w:t>مواقع الكترونية تفيد الطالب:</w:t>
            </w:r>
          </w:p>
          <w:p w14:paraId="2353E186" w14:textId="77777777" w:rsidR="00F5462A" w:rsidRPr="001235D3" w:rsidRDefault="0097509A" w:rsidP="00774663">
            <w:pPr>
              <w:rPr>
                <w:rFonts w:ascii="Times New Roman" w:hAnsi="Times New Roman"/>
                <w:b/>
                <w:bCs/>
                <w:szCs w:val="20"/>
                <w:lang w:val="en-US" w:bidi="ar-JO"/>
              </w:rPr>
            </w:pPr>
            <w:hyperlink r:id="rId14" w:history="1">
              <w:r w:rsidR="00F5462A" w:rsidRPr="006E041D">
                <w:rPr>
                  <w:rStyle w:val="Hyperlink"/>
                  <w:rFonts w:ascii="Times New Roman" w:hAnsi="Times New Roman"/>
                  <w:b/>
                  <w:bCs/>
                  <w:szCs w:val="20"/>
                  <w:lang w:bidi="ar-JO"/>
                </w:rPr>
                <w:t>www.allaboutcounseling</w:t>
              </w:r>
            </w:hyperlink>
          </w:p>
          <w:p w14:paraId="63FF8CDF" w14:textId="77777777" w:rsidR="00F5462A" w:rsidRPr="006E041D" w:rsidRDefault="0097509A" w:rsidP="00774663">
            <w:pPr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hyperlink r:id="rId15" w:history="1">
              <w:r w:rsidR="00F5462A" w:rsidRPr="006E041D">
                <w:rPr>
                  <w:rStyle w:val="Hyperlink"/>
                  <w:rFonts w:ascii="Times New Roman" w:hAnsi="Times New Roman"/>
                  <w:b/>
                  <w:bCs/>
                  <w:szCs w:val="20"/>
                  <w:lang w:bidi="ar-JO"/>
                </w:rPr>
                <w:t>www.schoolcounseler.org</w:t>
              </w:r>
            </w:hyperlink>
          </w:p>
          <w:p w14:paraId="5DCC33E2" w14:textId="77777777" w:rsidR="00F5462A" w:rsidRPr="006E041D" w:rsidRDefault="0097509A" w:rsidP="00774663">
            <w:pPr>
              <w:rPr>
                <w:rFonts w:ascii="Times New Roman" w:hAnsi="Times New Roman"/>
                <w:b/>
                <w:bCs/>
                <w:szCs w:val="20"/>
                <w:lang w:bidi="ar-JO"/>
              </w:rPr>
            </w:pPr>
            <w:hyperlink r:id="rId16" w:history="1">
              <w:r w:rsidR="00F5462A" w:rsidRPr="006E041D">
                <w:rPr>
                  <w:rStyle w:val="Hyperlink"/>
                  <w:rFonts w:ascii="Times New Roman" w:hAnsi="Times New Roman"/>
                  <w:b/>
                  <w:bCs/>
                  <w:szCs w:val="20"/>
                  <w:lang w:bidi="ar-JO"/>
                </w:rPr>
                <w:t>www.jjay.cuny.edu/counseling</w:t>
              </w:r>
            </w:hyperlink>
          </w:p>
          <w:p w14:paraId="7DEF3C04" w14:textId="77777777" w:rsidR="00F5462A" w:rsidRPr="006E041D" w:rsidRDefault="00F5462A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</w:rPr>
            </w:pPr>
          </w:p>
          <w:p w14:paraId="5DDE5A44" w14:textId="77777777" w:rsidR="00F5462A" w:rsidRPr="006E041D" w:rsidRDefault="00F5462A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lang w:val="en-US" w:bidi="ar-JO"/>
              </w:rPr>
            </w:pP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1AB" w14:textId="77777777" w:rsidR="00F5462A" w:rsidRDefault="00F5462A" w:rsidP="00A12E46">
            <w:pPr>
              <w:tabs>
                <w:tab w:val="left" w:pos="1686"/>
              </w:tabs>
              <w:bidi/>
              <w:rPr>
                <w:rFonts w:ascii="Cambria" w:hAnsi="Cambria"/>
                <w:szCs w:val="20"/>
                <w:rtl/>
                <w:lang w:val="en-US"/>
              </w:rPr>
            </w:pPr>
          </w:p>
        </w:tc>
      </w:tr>
    </w:tbl>
    <w:p w14:paraId="610B6645" w14:textId="77777777" w:rsidR="00774663" w:rsidRDefault="00774663" w:rsidP="00753ED1">
      <w:pPr>
        <w:pStyle w:val="ps2"/>
        <w:bidi/>
        <w:spacing w:before="120" w:after="120" w:line="240" w:lineRule="auto"/>
        <w:rPr>
          <w:rFonts w:ascii="Cambria" w:hAnsi="Cambria"/>
          <w:color w:val="000000"/>
          <w:sz w:val="23"/>
          <w:szCs w:val="23"/>
          <w:lang w:val="en-US"/>
        </w:rPr>
      </w:pPr>
    </w:p>
    <w:p w14:paraId="0D5F42F4" w14:textId="18D307AD" w:rsidR="00A12E46" w:rsidRPr="00A462D0" w:rsidRDefault="00A12E46" w:rsidP="00F5462A">
      <w:pPr>
        <w:bidi/>
        <w:spacing w:line="36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اسم منسق المادة: ------------------- التوقيع: ------------------------ - الت</w:t>
      </w:r>
      <w:r w:rsidR="00A462D0">
        <w:rPr>
          <w:rFonts w:ascii="Simplified Arabic" w:hAnsi="Simplified Arabic" w:cs="Simplified Arabic"/>
          <w:sz w:val="22"/>
          <w:szCs w:val="22"/>
          <w:rtl/>
          <w:lang w:val="en-US"/>
        </w:rPr>
        <w:t>اريخ: ------------------</w:t>
      </w:r>
      <w:r w:rsidR="00B24A22"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/ القسم: -------------</w:t>
      </w:r>
      <w:r w:rsidR="00F5462A">
        <w:rPr>
          <w:rFonts w:ascii="Simplified Arabic" w:hAnsi="Simplified Arabic" w:cs="Simplified Arabic"/>
          <w:sz w:val="22"/>
          <w:szCs w:val="22"/>
          <w:lang w:val="en-US"/>
        </w:rPr>
        <w:t>--------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----------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1A9854F9" w14:textId="62FB1A5D" w:rsidR="00A12E46" w:rsidRPr="00A462D0" w:rsidRDefault="00A12E46" w:rsidP="00F5462A">
      <w:pPr>
        <w:bidi/>
        <w:spacing w:line="36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رئيس القسم: ------------------</w:t>
      </w:r>
      <w:r w:rsidR="00F5462A">
        <w:rPr>
          <w:rFonts w:ascii="Simplified Arabic" w:hAnsi="Simplified Arabic" w:cs="Simplified Arabic" w:hint="cs"/>
          <w:sz w:val="22"/>
          <w:szCs w:val="22"/>
          <w:rtl/>
          <w:lang w:val="en-US"/>
        </w:rPr>
        <w:t>--------------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</w:t>
      </w:r>
      <w:r w:rsidR="00F5462A">
        <w:rPr>
          <w:rFonts w:ascii="Simplified Arabic" w:hAnsi="Simplified Arabic" w:cs="Simplified Arabic"/>
          <w:sz w:val="22"/>
          <w:szCs w:val="22"/>
          <w:lang w:val="en-US"/>
        </w:rPr>
        <w:t>---------------------------------</w:t>
      </w:r>
    </w:p>
    <w:p w14:paraId="61008F20" w14:textId="6C7CCB73" w:rsidR="00A12E46" w:rsidRPr="004B5C8D" w:rsidRDefault="00B24A22" w:rsidP="00F5462A">
      <w:pPr>
        <w:bidi/>
        <w:spacing w:line="360" w:lineRule="auto"/>
        <w:rPr>
          <w:rFonts w:ascii="Simplified Arabic" w:hAnsi="Simplified Arabic" w:cs="Simplified Arabic"/>
          <w:sz w:val="24"/>
          <w:lang w:val="en-US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US"/>
        </w:rPr>
        <w:t>مقرر لجنة الخطة/</w:t>
      </w:r>
      <w:r w:rsidR="00F5462A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الكلية: --------------------</w:t>
      </w:r>
      <w:r w:rsidR="00F5462A">
        <w:rPr>
          <w:rFonts w:ascii="Simplified Arabic" w:hAnsi="Simplified Arabic" w:cs="Simplified Arabic" w:hint="cs"/>
          <w:sz w:val="22"/>
          <w:szCs w:val="22"/>
          <w:rtl/>
          <w:lang w:val="en-US"/>
        </w:rPr>
        <w:t>-------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---- التوقيع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 xml:space="preserve"> ---------------------------------</w:t>
      </w:r>
    </w:p>
    <w:p w14:paraId="6D7FA114" w14:textId="50F70752" w:rsidR="00A12E46" w:rsidRPr="00A462D0" w:rsidRDefault="00A12E46" w:rsidP="00F5462A">
      <w:pPr>
        <w:bidi/>
        <w:spacing w:line="36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العميد: -----</w:t>
      </w:r>
      <w:r w:rsidR="00F5462A">
        <w:rPr>
          <w:rFonts w:ascii="Simplified Arabic" w:hAnsi="Simplified Arabic" w:cs="Simplified Arabic"/>
          <w:sz w:val="22"/>
          <w:szCs w:val="22"/>
          <w:rtl/>
          <w:lang w:val="en-US"/>
        </w:rPr>
        <w:t>-------------------------------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------ التوقيع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-----------</w:t>
      </w:r>
      <w:r w:rsidR="00F5462A">
        <w:rPr>
          <w:rFonts w:ascii="Simplified Arabic" w:hAnsi="Simplified Arabic" w:cs="Simplified Arabic"/>
          <w:sz w:val="22"/>
          <w:szCs w:val="22"/>
          <w:lang w:val="en-US"/>
        </w:rPr>
        <w:t>-</w:t>
      </w:r>
      <w:r w:rsidRPr="00A462D0">
        <w:rPr>
          <w:rFonts w:ascii="Simplified Arabic" w:hAnsi="Simplified Arabic" w:cs="Simplified Arabic"/>
          <w:sz w:val="22"/>
          <w:szCs w:val="22"/>
          <w:lang w:val="en-US"/>
        </w:rPr>
        <w:t>---------------------</w:t>
      </w:r>
    </w:p>
    <w:p w14:paraId="54537007" w14:textId="77777777" w:rsidR="00A12E46" w:rsidRPr="00A462D0" w:rsidRDefault="00A12E46" w:rsidP="00F5462A">
      <w:pPr>
        <w:bidi/>
        <w:spacing w:line="360" w:lineRule="auto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lang w:val="en-US"/>
        </w:rPr>
        <w:t> </w:t>
      </w:r>
    </w:p>
    <w:p w14:paraId="1FFDAED0" w14:textId="77777777" w:rsidR="00A12E46" w:rsidRPr="00A462D0" w:rsidRDefault="00A12E46" w:rsidP="00F5462A">
      <w:pPr>
        <w:bidi/>
        <w:jc w:val="right"/>
        <w:rPr>
          <w:rFonts w:ascii="Simplified Arabic" w:hAnsi="Simplified Arabic" w:cs="Simplified Arabic"/>
          <w:sz w:val="22"/>
          <w:szCs w:val="22"/>
          <w:lang w:val="en-US"/>
        </w:rPr>
      </w:pPr>
    </w:p>
    <w:p w14:paraId="6228151D" w14:textId="77777777" w:rsidR="00A12E46" w:rsidRPr="00A462D0" w:rsidRDefault="00FD3188" w:rsidP="00F5462A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US"/>
        </w:rPr>
        <w:t>نسخة إلى</w:t>
      </w:r>
      <w:r w:rsidR="00A12E46" w:rsidRPr="00A462D0">
        <w:rPr>
          <w:rFonts w:ascii="Simplified Arabic" w:hAnsi="Simplified Arabic" w:cs="Simplified Arabic"/>
          <w:sz w:val="22"/>
          <w:szCs w:val="22"/>
          <w:lang w:val="en-US"/>
        </w:rPr>
        <w:t>:</w:t>
      </w:r>
      <w:r w:rsidR="00144561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</w:t>
      </w:r>
    </w:p>
    <w:p w14:paraId="36BED22D" w14:textId="77777777" w:rsidR="00A12E46" w:rsidRPr="00A462D0" w:rsidRDefault="00FD3188" w:rsidP="00F5462A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رئيس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قسم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</w:t>
      </w:r>
    </w:p>
    <w:p w14:paraId="5191DD9E" w14:textId="77777777" w:rsidR="00A12E46" w:rsidRPr="00A462D0" w:rsidRDefault="00FD3188" w:rsidP="00F5462A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مساعد العميد لضمان الجودة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</w:t>
      </w:r>
    </w:p>
    <w:p w14:paraId="63EFC4FF" w14:textId="77777777" w:rsidR="00A12E46" w:rsidRPr="00A462D0" w:rsidRDefault="00FD3188" w:rsidP="00F5462A">
      <w:pPr>
        <w:bidi/>
        <w:jc w:val="center"/>
        <w:rPr>
          <w:rFonts w:ascii="Simplified Arabic" w:hAnsi="Simplified Arabic" w:cs="Simplified Arabic"/>
          <w:sz w:val="22"/>
          <w:szCs w:val="22"/>
          <w:lang w:val="en-US"/>
        </w:rPr>
      </w:pP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                                                                                </w:t>
      </w:r>
      <w:r w:rsidR="00A12E46"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 xml:space="preserve">ملف </w:t>
      </w:r>
      <w:r w:rsidRPr="00A462D0">
        <w:rPr>
          <w:rFonts w:ascii="Simplified Arabic" w:hAnsi="Simplified Arabic" w:cs="Simplified Arabic"/>
          <w:sz w:val="22"/>
          <w:szCs w:val="22"/>
          <w:rtl/>
          <w:lang w:val="en-US"/>
        </w:rPr>
        <w:t>المادة</w:t>
      </w:r>
    </w:p>
    <w:sectPr w:rsidR="00A12E46" w:rsidRPr="00A462D0" w:rsidSect="00683A68">
      <w:headerReference w:type="default" r:id="rId17"/>
      <w:footerReference w:type="defaul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537E8" w14:textId="77777777" w:rsidR="0097509A" w:rsidRDefault="0097509A">
      <w:r>
        <w:separator/>
      </w:r>
    </w:p>
  </w:endnote>
  <w:endnote w:type="continuationSeparator" w:id="0">
    <w:p w14:paraId="5814BB10" w14:textId="77777777" w:rsidR="0097509A" w:rsidRDefault="0097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183F" w14:textId="04B6883A" w:rsidR="00332B9A" w:rsidRDefault="00F77687">
    <w:pPr>
      <w:pStyle w:val="Footer"/>
      <w:jc w:val="right"/>
    </w:pPr>
    <w:r>
      <w:fldChar w:fldCharType="begin"/>
    </w:r>
    <w:r w:rsidR="00225D14">
      <w:instrText xml:space="preserve"> PAGE   \* MERGEFORMAT </w:instrText>
    </w:r>
    <w:r>
      <w:fldChar w:fldCharType="separate"/>
    </w:r>
    <w:r w:rsidR="009664D0">
      <w:rPr>
        <w:noProof/>
      </w:rPr>
      <w:t>2</w:t>
    </w:r>
    <w:r>
      <w:rPr>
        <w:noProof/>
      </w:rPr>
      <w:fldChar w:fldCharType="end"/>
    </w:r>
  </w:p>
  <w:p w14:paraId="16EF013B" w14:textId="77777777" w:rsidR="00CC4F1F" w:rsidRDefault="00CC4F1F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D8ED" w14:textId="77777777" w:rsidR="0097509A" w:rsidRDefault="0097509A">
      <w:r>
        <w:separator/>
      </w:r>
    </w:p>
  </w:footnote>
  <w:footnote w:type="continuationSeparator" w:id="0">
    <w:p w14:paraId="64233654" w14:textId="77777777" w:rsidR="0097509A" w:rsidRDefault="0097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98B4" w14:textId="77777777" w:rsidR="00F51120" w:rsidRPr="00F51120" w:rsidRDefault="00F51120" w:rsidP="00596E06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51120">
      <w:rPr>
        <w:rFonts w:ascii="Times New Roman" w:hAnsi="Times New Roman" w:cs="Arial"/>
      </w:rPr>
      <w:t xml:space="preserve"> </w:t>
    </w:r>
    <w:r w:rsidR="00A75C88">
      <w:rPr>
        <w:rFonts w:ascii="Times New Roman" w:hAnsi="Times New Roman" w:cs="Arial" w:hint="cs"/>
        <w:rtl/>
      </w:rPr>
      <w:t>مركز الاعتماد وضمان الجودة</w:t>
    </w:r>
    <w:r w:rsidRPr="00F51120">
      <w:rPr>
        <w:rFonts w:ascii="Times New Roman" w:hAnsi="Times New Roman" w:cs="Arial"/>
      </w:rPr>
      <w:t xml:space="preserve">                                </w:t>
    </w:r>
    <w:r w:rsidR="00596E06">
      <w:rPr>
        <w:rFonts w:ascii="Times New Roman" w:hAnsi="Times New Roman" w:cs="Arial" w:hint="cs"/>
        <w:rtl/>
      </w:rPr>
      <w:t>مخطط الماد</w:t>
    </w:r>
    <w:r w:rsidR="00A75C88">
      <w:rPr>
        <w:rFonts w:ascii="Times New Roman" w:hAnsi="Times New Roman" w:cs="Arial" w:hint="cs"/>
        <w:rtl/>
      </w:rPr>
      <w:t>ة</w:t>
    </w:r>
    <w:r w:rsidR="00596E06">
      <w:rPr>
        <w:rFonts w:ascii="Times New Roman" w:hAnsi="Times New Roman" w:cs="Arial" w:hint="cs"/>
        <w:rtl/>
      </w:rPr>
      <w:t xml:space="preserve"> الدراسية</w:t>
    </w:r>
    <w:r w:rsidRPr="00F51120">
      <w:rPr>
        <w:rFonts w:ascii="Times New Roman" w:hAnsi="Times New Roman" w:cs="Arial"/>
      </w:rPr>
      <w:t xml:space="preserve">                         </w:t>
    </w:r>
    <w:r w:rsidR="00A75C88">
      <w:rPr>
        <w:rFonts w:ascii="Times New Roman" w:hAnsi="Times New Roman" w:cs="Arial" w:hint="cs"/>
        <w:rtl/>
      </w:rPr>
      <w:t>الجامعة الأردنية</w:t>
    </w:r>
  </w:p>
  <w:p w14:paraId="3B760D41" w14:textId="77777777" w:rsidR="00CC4F1F" w:rsidRDefault="00CC4F1F">
    <w:pPr>
      <w:pStyle w:val="Header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7241"/>
    <w:multiLevelType w:val="hybridMultilevel"/>
    <w:tmpl w:val="A418CD6A"/>
    <w:lvl w:ilvl="0" w:tplc="D5E68A0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67F"/>
    <w:multiLevelType w:val="hybridMultilevel"/>
    <w:tmpl w:val="DEBC629A"/>
    <w:lvl w:ilvl="0" w:tplc="3CB8B1F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4" w15:restartNumberingAfterBreak="0">
    <w:nsid w:val="432A635F"/>
    <w:multiLevelType w:val="hybridMultilevel"/>
    <w:tmpl w:val="3F5E4510"/>
    <w:lvl w:ilvl="0" w:tplc="4F783186">
      <w:numFmt w:val="bullet"/>
      <w:lvlText w:val="-"/>
      <w:lvlJc w:val="left"/>
      <w:pPr>
        <w:ind w:left="1016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433B68D6"/>
    <w:multiLevelType w:val="hybridMultilevel"/>
    <w:tmpl w:val="5358C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62D98"/>
    <w:multiLevelType w:val="hybridMultilevel"/>
    <w:tmpl w:val="8E3073D8"/>
    <w:lvl w:ilvl="0" w:tplc="BC7A256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jKytDC0MDc0MTdS0lEKTi0uzszPAykwqwUAUxl4qiwAAAA="/>
  </w:docVars>
  <w:rsids>
    <w:rsidRoot w:val="00B016DA"/>
    <w:rsid w:val="00002735"/>
    <w:rsid w:val="0000356C"/>
    <w:rsid w:val="00004C72"/>
    <w:rsid w:val="000165F1"/>
    <w:rsid w:val="00016899"/>
    <w:rsid w:val="000177B5"/>
    <w:rsid w:val="0002388B"/>
    <w:rsid w:val="00024732"/>
    <w:rsid w:val="00035167"/>
    <w:rsid w:val="000473FF"/>
    <w:rsid w:val="00047D5D"/>
    <w:rsid w:val="00050A67"/>
    <w:rsid w:val="000615C8"/>
    <w:rsid w:val="000700F3"/>
    <w:rsid w:val="00087CE9"/>
    <w:rsid w:val="000C17DB"/>
    <w:rsid w:val="000C47AB"/>
    <w:rsid w:val="000E0D3C"/>
    <w:rsid w:val="000E10C1"/>
    <w:rsid w:val="000F6AE2"/>
    <w:rsid w:val="00100132"/>
    <w:rsid w:val="001049CF"/>
    <w:rsid w:val="001128D9"/>
    <w:rsid w:val="001143B0"/>
    <w:rsid w:val="00121183"/>
    <w:rsid w:val="0012294E"/>
    <w:rsid w:val="001235D3"/>
    <w:rsid w:val="001242B8"/>
    <w:rsid w:val="00140052"/>
    <w:rsid w:val="00144561"/>
    <w:rsid w:val="00150244"/>
    <w:rsid w:val="00150C7F"/>
    <w:rsid w:val="001539BC"/>
    <w:rsid w:val="001611BE"/>
    <w:rsid w:val="001711B8"/>
    <w:rsid w:val="00171C25"/>
    <w:rsid w:val="00172634"/>
    <w:rsid w:val="001731B3"/>
    <w:rsid w:val="00186C8E"/>
    <w:rsid w:val="001A0212"/>
    <w:rsid w:val="001B7F52"/>
    <w:rsid w:val="001D5714"/>
    <w:rsid w:val="001F26BA"/>
    <w:rsid w:val="001F31EA"/>
    <w:rsid w:val="001F4781"/>
    <w:rsid w:val="001F605E"/>
    <w:rsid w:val="00201381"/>
    <w:rsid w:val="002026E9"/>
    <w:rsid w:val="002076E5"/>
    <w:rsid w:val="002125A3"/>
    <w:rsid w:val="00212B07"/>
    <w:rsid w:val="00225D14"/>
    <w:rsid w:val="00231C6A"/>
    <w:rsid w:val="002346F7"/>
    <w:rsid w:val="002445EA"/>
    <w:rsid w:val="00266E80"/>
    <w:rsid w:val="00291693"/>
    <w:rsid w:val="002D0E1D"/>
    <w:rsid w:val="00310A24"/>
    <w:rsid w:val="00314838"/>
    <w:rsid w:val="003173A1"/>
    <w:rsid w:val="003259AF"/>
    <w:rsid w:val="00327A0D"/>
    <w:rsid w:val="00332B9A"/>
    <w:rsid w:val="0033559A"/>
    <w:rsid w:val="00340164"/>
    <w:rsid w:val="0034115A"/>
    <w:rsid w:val="003411E7"/>
    <w:rsid w:val="003572F3"/>
    <w:rsid w:val="00364164"/>
    <w:rsid w:val="00373FBD"/>
    <w:rsid w:val="003843EA"/>
    <w:rsid w:val="00384F26"/>
    <w:rsid w:val="00395EE3"/>
    <w:rsid w:val="003B332E"/>
    <w:rsid w:val="003C17C4"/>
    <w:rsid w:val="003C6F55"/>
    <w:rsid w:val="003E1014"/>
    <w:rsid w:val="0040020F"/>
    <w:rsid w:val="0040165E"/>
    <w:rsid w:val="00413128"/>
    <w:rsid w:val="00417600"/>
    <w:rsid w:val="004202C0"/>
    <w:rsid w:val="00420B90"/>
    <w:rsid w:val="0042205B"/>
    <w:rsid w:val="00423952"/>
    <w:rsid w:val="00423C58"/>
    <w:rsid w:val="00423D11"/>
    <w:rsid w:val="004342E5"/>
    <w:rsid w:val="004435F5"/>
    <w:rsid w:val="00453250"/>
    <w:rsid w:val="00453BFA"/>
    <w:rsid w:val="004832DA"/>
    <w:rsid w:val="00490895"/>
    <w:rsid w:val="00496DA5"/>
    <w:rsid w:val="004A4D99"/>
    <w:rsid w:val="004A707E"/>
    <w:rsid w:val="004B5C8D"/>
    <w:rsid w:val="004B6610"/>
    <w:rsid w:val="004C39CD"/>
    <w:rsid w:val="004D321E"/>
    <w:rsid w:val="004F493F"/>
    <w:rsid w:val="00515C46"/>
    <w:rsid w:val="005168A2"/>
    <w:rsid w:val="005303D7"/>
    <w:rsid w:val="005472E9"/>
    <w:rsid w:val="00556B3F"/>
    <w:rsid w:val="00572F9A"/>
    <w:rsid w:val="00576E64"/>
    <w:rsid w:val="00583F44"/>
    <w:rsid w:val="005867A1"/>
    <w:rsid w:val="00592640"/>
    <w:rsid w:val="00596E06"/>
    <w:rsid w:val="005A5350"/>
    <w:rsid w:val="005B1749"/>
    <w:rsid w:val="005B5889"/>
    <w:rsid w:val="005C0BF7"/>
    <w:rsid w:val="005E7261"/>
    <w:rsid w:val="005F079F"/>
    <w:rsid w:val="00616DF2"/>
    <w:rsid w:val="00620096"/>
    <w:rsid w:val="00625256"/>
    <w:rsid w:val="00627DDC"/>
    <w:rsid w:val="00643169"/>
    <w:rsid w:val="006457F7"/>
    <w:rsid w:val="0064628C"/>
    <w:rsid w:val="00662FB9"/>
    <w:rsid w:val="00666969"/>
    <w:rsid w:val="00671D3D"/>
    <w:rsid w:val="00674B0B"/>
    <w:rsid w:val="0067568D"/>
    <w:rsid w:val="00675702"/>
    <w:rsid w:val="00676685"/>
    <w:rsid w:val="00676FE1"/>
    <w:rsid w:val="00683A68"/>
    <w:rsid w:val="00686121"/>
    <w:rsid w:val="00693873"/>
    <w:rsid w:val="006A5EFA"/>
    <w:rsid w:val="006A7A4B"/>
    <w:rsid w:val="006A7F76"/>
    <w:rsid w:val="006B022D"/>
    <w:rsid w:val="006C1B7D"/>
    <w:rsid w:val="006C20AC"/>
    <w:rsid w:val="006C2C6F"/>
    <w:rsid w:val="006E041D"/>
    <w:rsid w:val="006F70C6"/>
    <w:rsid w:val="00702965"/>
    <w:rsid w:val="00715328"/>
    <w:rsid w:val="00723D23"/>
    <w:rsid w:val="007265EC"/>
    <w:rsid w:val="0074654F"/>
    <w:rsid w:val="0075066C"/>
    <w:rsid w:val="00753ED1"/>
    <w:rsid w:val="0075627D"/>
    <w:rsid w:val="00761E80"/>
    <w:rsid w:val="007643B7"/>
    <w:rsid w:val="00774663"/>
    <w:rsid w:val="00775228"/>
    <w:rsid w:val="007957AA"/>
    <w:rsid w:val="00797D4D"/>
    <w:rsid w:val="007B266D"/>
    <w:rsid w:val="007B31BF"/>
    <w:rsid w:val="007B3CC4"/>
    <w:rsid w:val="007D1F60"/>
    <w:rsid w:val="007D6082"/>
    <w:rsid w:val="007D76F3"/>
    <w:rsid w:val="007E0741"/>
    <w:rsid w:val="007E4658"/>
    <w:rsid w:val="007F50F9"/>
    <w:rsid w:val="007F629D"/>
    <w:rsid w:val="00800C80"/>
    <w:rsid w:val="008016F7"/>
    <w:rsid w:val="00801FCE"/>
    <w:rsid w:val="00804135"/>
    <w:rsid w:val="00804A31"/>
    <w:rsid w:val="00805342"/>
    <w:rsid w:val="00824627"/>
    <w:rsid w:val="00832EDA"/>
    <w:rsid w:val="00836E9C"/>
    <w:rsid w:val="00840524"/>
    <w:rsid w:val="00847D78"/>
    <w:rsid w:val="00847E0D"/>
    <w:rsid w:val="00852826"/>
    <w:rsid w:val="00862D56"/>
    <w:rsid w:val="00863535"/>
    <w:rsid w:val="00880778"/>
    <w:rsid w:val="00880DAA"/>
    <w:rsid w:val="008833FE"/>
    <w:rsid w:val="00887DB7"/>
    <w:rsid w:val="00897D65"/>
    <w:rsid w:val="008B018C"/>
    <w:rsid w:val="008B05EA"/>
    <w:rsid w:val="008D2C3F"/>
    <w:rsid w:val="008E4D54"/>
    <w:rsid w:val="008E64E7"/>
    <w:rsid w:val="008E7879"/>
    <w:rsid w:val="008F2A28"/>
    <w:rsid w:val="008F32BC"/>
    <w:rsid w:val="008F7791"/>
    <w:rsid w:val="009102AF"/>
    <w:rsid w:val="00920726"/>
    <w:rsid w:val="00920768"/>
    <w:rsid w:val="00921890"/>
    <w:rsid w:val="009310E1"/>
    <w:rsid w:val="00934132"/>
    <w:rsid w:val="009360B0"/>
    <w:rsid w:val="00946BA5"/>
    <w:rsid w:val="00955553"/>
    <w:rsid w:val="00956EC6"/>
    <w:rsid w:val="00965D7E"/>
    <w:rsid w:val="009664D0"/>
    <w:rsid w:val="0097509A"/>
    <w:rsid w:val="00980C02"/>
    <w:rsid w:val="00990C57"/>
    <w:rsid w:val="0099427C"/>
    <w:rsid w:val="00997FE9"/>
    <w:rsid w:val="009A2F98"/>
    <w:rsid w:val="009A521F"/>
    <w:rsid w:val="009A550F"/>
    <w:rsid w:val="009A7C82"/>
    <w:rsid w:val="009B1CAD"/>
    <w:rsid w:val="009B6777"/>
    <w:rsid w:val="009B6B0A"/>
    <w:rsid w:val="009C6D3F"/>
    <w:rsid w:val="009D532B"/>
    <w:rsid w:val="009E5872"/>
    <w:rsid w:val="009E6C5C"/>
    <w:rsid w:val="009F7B84"/>
    <w:rsid w:val="00A12A18"/>
    <w:rsid w:val="00A12E46"/>
    <w:rsid w:val="00A14059"/>
    <w:rsid w:val="00A24A08"/>
    <w:rsid w:val="00A42EC1"/>
    <w:rsid w:val="00A45946"/>
    <w:rsid w:val="00A462D0"/>
    <w:rsid w:val="00A559A9"/>
    <w:rsid w:val="00A75C88"/>
    <w:rsid w:val="00A76B27"/>
    <w:rsid w:val="00A779FB"/>
    <w:rsid w:val="00A90D1D"/>
    <w:rsid w:val="00AC17D6"/>
    <w:rsid w:val="00AC1CE4"/>
    <w:rsid w:val="00AC50EE"/>
    <w:rsid w:val="00AD1543"/>
    <w:rsid w:val="00AE5360"/>
    <w:rsid w:val="00AE7FC3"/>
    <w:rsid w:val="00AF5F02"/>
    <w:rsid w:val="00B016DA"/>
    <w:rsid w:val="00B066F8"/>
    <w:rsid w:val="00B10A55"/>
    <w:rsid w:val="00B143AC"/>
    <w:rsid w:val="00B20BF7"/>
    <w:rsid w:val="00B24A22"/>
    <w:rsid w:val="00B34DA4"/>
    <w:rsid w:val="00B4064D"/>
    <w:rsid w:val="00B51B69"/>
    <w:rsid w:val="00B53C33"/>
    <w:rsid w:val="00B73160"/>
    <w:rsid w:val="00B83070"/>
    <w:rsid w:val="00B83469"/>
    <w:rsid w:val="00B86A13"/>
    <w:rsid w:val="00B9195A"/>
    <w:rsid w:val="00BA6193"/>
    <w:rsid w:val="00BA6CC6"/>
    <w:rsid w:val="00BC0336"/>
    <w:rsid w:val="00BC5113"/>
    <w:rsid w:val="00BC56AF"/>
    <w:rsid w:val="00BE1A4D"/>
    <w:rsid w:val="00C06816"/>
    <w:rsid w:val="00C16D1B"/>
    <w:rsid w:val="00C238F4"/>
    <w:rsid w:val="00C31757"/>
    <w:rsid w:val="00C616EE"/>
    <w:rsid w:val="00C64BCA"/>
    <w:rsid w:val="00C67D03"/>
    <w:rsid w:val="00C8250D"/>
    <w:rsid w:val="00C87B41"/>
    <w:rsid w:val="00C9471D"/>
    <w:rsid w:val="00CA182C"/>
    <w:rsid w:val="00CC366D"/>
    <w:rsid w:val="00CC4F1F"/>
    <w:rsid w:val="00CD2E81"/>
    <w:rsid w:val="00CD6B52"/>
    <w:rsid w:val="00CE2B83"/>
    <w:rsid w:val="00CF4B5C"/>
    <w:rsid w:val="00D012E8"/>
    <w:rsid w:val="00D05C7C"/>
    <w:rsid w:val="00D11748"/>
    <w:rsid w:val="00D132B0"/>
    <w:rsid w:val="00D43B2C"/>
    <w:rsid w:val="00D624DC"/>
    <w:rsid w:val="00D64E98"/>
    <w:rsid w:val="00D6536F"/>
    <w:rsid w:val="00D66E33"/>
    <w:rsid w:val="00D711B2"/>
    <w:rsid w:val="00D73DA5"/>
    <w:rsid w:val="00D75241"/>
    <w:rsid w:val="00D75D37"/>
    <w:rsid w:val="00D7664A"/>
    <w:rsid w:val="00D77409"/>
    <w:rsid w:val="00D806F9"/>
    <w:rsid w:val="00D83808"/>
    <w:rsid w:val="00D84068"/>
    <w:rsid w:val="00D87B9F"/>
    <w:rsid w:val="00D928AB"/>
    <w:rsid w:val="00DD25CD"/>
    <w:rsid w:val="00DE0320"/>
    <w:rsid w:val="00DE6FD6"/>
    <w:rsid w:val="00DF368A"/>
    <w:rsid w:val="00DF44ED"/>
    <w:rsid w:val="00E00F98"/>
    <w:rsid w:val="00E15C93"/>
    <w:rsid w:val="00E30A9A"/>
    <w:rsid w:val="00E40BA7"/>
    <w:rsid w:val="00E44DD2"/>
    <w:rsid w:val="00E478EB"/>
    <w:rsid w:val="00E546E1"/>
    <w:rsid w:val="00E55E19"/>
    <w:rsid w:val="00E576B6"/>
    <w:rsid w:val="00E60297"/>
    <w:rsid w:val="00E60635"/>
    <w:rsid w:val="00E628A4"/>
    <w:rsid w:val="00E64CEE"/>
    <w:rsid w:val="00E73622"/>
    <w:rsid w:val="00E7574F"/>
    <w:rsid w:val="00EA4756"/>
    <w:rsid w:val="00EB348D"/>
    <w:rsid w:val="00EB6235"/>
    <w:rsid w:val="00EC0C0B"/>
    <w:rsid w:val="00EC2745"/>
    <w:rsid w:val="00EC794D"/>
    <w:rsid w:val="00EC7ED7"/>
    <w:rsid w:val="00ED2558"/>
    <w:rsid w:val="00EE6BEC"/>
    <w:rsid w:val="00F06879"/>
    <w:rsid w:val="00F11D4D"/>
    <w:rsid w:val="00F248B9"/>
    <w:rsid w:val="00F24D05"/>
    <w:rsid w:val="00F50625"/>
    <w:rsid w:val="00F51120"/>
    <w:rsid w:val="00F5462A"/>
    <w:rsid w:val="00F57F5A"/>
    <w:rsid w:val="00F65973"/>
    <w:rsid w:val="00F77687"/>
    <w:rsid w:val="00F8649C"/>
    <w:rsid w:val="00F93A71"/>
    <w:rsid w:val="00FB1662"/>
    <w:rsid w:val="00FB5ACF"/>
    <w:rsid w:val="00FC5969"/>
    <w:rsid w:val="00FC74DA"/>
    <w:rsid w:val="00FD3188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EBB59"/>
  <w15:docId w15:val="{169CDD26-AB15-4F4A-B423-19CB22D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76E6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576E6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576E64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576E64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76E6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76E64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76E64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576E64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576E64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576E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6E6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576E64"/>
    <w:rPr>
      <w:sz w:val="24"/>
    </w:rPr>
  </w:style>
  <w:style w:type="paragraph" w:styleId="BodyText3">
    <w:name w:val="Body Text 3"/>
    <w:basedOn w:val="Normal"/>
    <w:link w:val="BodyText3Char"/>
    <w:rsid w:val="00576E64"/>
    <w:rPr>
      <w:i/>
      <w:sz w:val="24"/>
    </w:rPr>
  </w:style>
  <w:style w:type="paragraph" w:styleId="List">
    <w:name w:val="List"/>
    <w:basedOn w:val="Normal"/>
    <w:rsid w:val="00576E64"/>
    <w:pPr>
      <w:ind w:left="283" w:hanging="283"/>
    </w:pPr>
  </w:style>
  <w:style w:type="paragraph" w:styleId="Caption">
    <w:name w:val="caption"/>
    <w:basedOn w:val="Normal"/>
    <w:next w:val="Normal"/>
    <w:qFormat/>
    <w:rsid w:val="00576E64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576E64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576E64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576E64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576E64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576E64"/>
    <w:pPr>
      <w:jc w:val="both"/>
    </w:pPr>
  </w:style>
  <w:style w:type="paragraph" w:customStyle="1" w:styleId="level">
    <w:name w:val="level"/>
    <w:basedOn w:val="Normal"/>
    <w:rsid w:val="00576E64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576E64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576E64"/>
    <w:rPr>
      <w:vertAlign w:val="superscript"/>
    </w:rPr>
  </w:style>
  <w:style w:type="character" w:styleId="Hyperlink">
    <w:name w:val="Hyperlink"/>
    <w:rsid w:val="00576E64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576E64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576E64"/>
    <w:rPr>
      <w:color w:val="800080"/>
      <w:u w:val="single"/>
    </w:rPr>
  </w:style>
  <w:style w:type="character" w:styleId="PageNumber">
    <w:name w:val="page number"/>
    <w:basedOn w:val="DefaultParagraphFont"/>
    <w:rsid w:val="00576E64"/>
  </w:style>
  <w:style w:type="paragraph" w:styleId="BalloonText">
    <w:name w:val="Balloon Text"/>
    <w:basedOn w:val="Normal"/>
    <w:link w:val="BalloonTextChar"/>
    <w:semiHidden/>
    <w:rsid w:val="00576E64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BC56AF"/>
    <w:pPr>
      <w:keepNext/>
      <w:tabs>
        <w:tab w:val="left" w:pos="576"/>
        <w:tab w:val="left" w:pos="1152"/>
        <w:tab w:val="left" w:pos="1728"/>
        <w:tab w:val="left" w:pos="2304"/>
      </w:tabs>
      <w:bidi/>
      <w:spacing w:before="40" w:after="40"/>
    </w:pPr>
    <w:rPr>
      <w:rFonts w:ascii="Simplified Arabic" w:hAnsi="Simplified Arabic" w:cs="Simplified Arabic"/>
      <w:b/>
      <w:bCs/>
      <w:szCs w:val="20"/>
      <w:lang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BC56AF"/>
    <w:rPr>
      <w:rFonts w:ascii="Simplified Arabic" w:hAnsi="Simplified Arabic" w:cs="Simplified Arabic"/>
      <w:b/>
      <w:bCs/>
      <w:lang w:val="en-GB"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797D4D"/>
    <w:rPr>
      <w:rFonts w:ascii="Arial" w:hAnsi="Arial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7D4D"/>
    <w:rPr>
      <w:rFonts w:ascii="Arial" w:hAnsi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97D4D"/>
    <w:rPr>
      <w:rFonts w:ascii="Arial" w:hAnsi="Arial"/>
      <w:sz w:val="22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797D4D"/>
    <w:rPr>
      <w:rFonts w:ascii="Arial" w:hAnsi="Arial"/>
      <w:b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97D4D"/>
    <w:rPr>
      <w:rFonts w:ascii="Arial" w:hAnsi="Arial"/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97D4D"/>
    <w:rPr>
      <w:rFonts w:ascii="Arial" w:hAnsi="Arial"/>
      <w:i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797D4D"/>
    <w:rPr>
      <w:rFonts w:ascii="Arial" w:hAnsi="Arial"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97D4D"/>
    <w:rPr>
      <w:rFonts w:ascii="Arial" w:hAnsi="Arial"/>
      <w:i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4D"/>
    <w:rPr>
      <w:rFonts w:ascii="Arial" w:hAnsi="Arial" w:cs="Arial"/>
      <w:szCs w:val="24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797D4D"/>
    <w:rPr>
      <w:rFonts w:ascii="Arial" w:hAnsi="Arial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797D4D"/>
    <w:rPr>
      <w:rFonts w:ascii="Arial" w:hAnsi="Arial"/>
      <w:i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97D4D"/>
    <w:rPr>
      <w:rFonts w:ascii="Arial" w:hAnsi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797D4D"/>
    <w:rPr>
      <w:rFonts w:ascii="Arial" w:hAnsi="Arial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797D4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435F5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jjay.cuny.edu/counsel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choolcounseler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llaboutcounseli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ormType xmlns="45804768-7f68-44ad-8493-733ff8c0415e">مخطط المادة الدراسية</Form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bfe130b042d0454869fa152240e50c3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6b049f3409fb7bc207fd74222b7689be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4579A-2562-4B5D-B25A-A2E3DD3B22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5BA59A-B980-42A8-8631-FF77E8882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A1401-F033-46EF-9409-512C5A65D888}">
  <ds:schemaRefs>
    <ds:schemaRef ds:uri="http://schemas.microsoft.com/office/2006/metadata/properties"/>
    <ds:schemaRef ds:uri="45804768-7f68-44ad-8493-733ff8c0415e"/>
  </ds:schemaRefs>
</ds:datastoreItem>
</file>

<file path=customXml/itemProps4.xml><?xml version="1.0" encoding="utf-8"?>
<ds:datastoreItem xmlns:ds="http://schemas.openxmlformats.org/officeDocument/2006/customXml" ds:itemID="{1D7AC67B-9830-403B-B287-A879882FD5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85DA53-5004-4D0E-AF08-78EA6DC1B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Pro-forma.dot</Template>
  <TotalTime>49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المادة الدراسية</vt:lpstr>
    </vt:vector>
  </TitlesOfParts>
  <Company>The University of Sheffield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المادة الدراسية</dc:title>
  <dc:creator>Jeannette Downing</dc:creator>
  <cp:lastModifiedBy>user</cp:lastModifiedBy>
  <cp:revision>16</cp:revision>
  <cp:lastPrinted>2015-03-23T12:24:00Z</cp:lastPrinted>
  <dcterms:created xsi:type="dcterms:W3CDTF">2022-02-28T14:29:00Z</dcterms:created>
  <dcterms:modified xsi:type="dcterms:W3CDTF">2024-10-12T16:46:00Z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CJCARFC42DW7-3-572</vt:lpwstr>
  </property>
  <property fmtid="{D5CDD505-2E9C-101B-9397-08002B2CF9AE}" pid="3" name="_dlc_DocIdItemGuid">
    <vt:lpwstr>6295c27e-7f0c-46c1-a72d-f581c319bed5</vt:lpwstr>
  </property>
  <property fmtid="{D5CDD505-2E9C-101B-9397-08002B2CF9AE}" pid="4" name="_dlc_DocIdUrl">
    <vt:lpwstr>http://sites.ju.edu.jo/ar/pqmc/_layouts/DocIdRedir.aspx?ID=CJCARFC42DW7-3-572, CJCARFC42DW7-3-572</vt:lpwstr>
  </property>
</Properties>
</file>